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E8E" w:rsidRPr="000A2581" w:rsidRDefault="00D51E8E" w:rsidP="00A22C26">
      <w:pPr>
        <w:jc w:val="center"/>
        <w:rPr>
          <w:rFonts w:ascii="Times New Roman" w:eastAsia="標楷體" w:hAnsi="Times New Roman"/>
          <w:b/>
          <w:sz w:val="28"/>
          <w:szCs w:val="28"/>
        </w:rPr>
      </w:pPr>
      <w:r w:rsidRPr="000A2581">
        <w:rPr>
          <w:rFonts w:ascii="Times New Roman" w:eastAsia="標楷體" w:hAnsi="標楷體" w:cs="新細明體" w:hint="eastAsia"/>
          <w:b/>
          <w:sz w:val="28"/>
          <w:szCs w:val="28"/>
        </w:rPr>
        <w:t>國際社會福利協會中華民國總會</w:t>
      </w:r>
      <w:r w:rsidRPr="000A2581">
        <w:rPr>
          <w:rFonts w:ascii="Times New Roman" w:eastAsia="標楷體" w:hAnsi="Times New Roman"/>
          <w:b/>
          <w:sz w:val="28"/>
          <w:szCs w:val="28"/>
        </w:rPr>
        <w:t xml:space="preserve"> </w:t>
      </w:r>
      <w:r w:rsidRPr="000A2581">
        <w:rPr>
          <w:rFonts w:ascii="Times New Roman" w:eastAsia="標楷體" w:hAnsi="標楷體" w:cs="新細明體" w:hint="eastAsia"/>
          <w:b/>
          <w:sz w:val="28"/>
          <w:szCs w:val="28"/>
        </w:rPr>
        <w:t>第</w:t>
      </w:r>
      <w:r w:rsidRPr="000A2581">
        <w:rPr>
          <w:rFonts w:ascii="Times New Roman" w:eastAsia="標楷體" w:hAnsi="Times New Roman"/>
          <w:b/>
          <w:sz w:val="28"/>
          <w:szCs w:val="28"/>
        </w:rPr>
        <w:t>7</w:t>
      </w:r>
      <w:r w:rsidRPr="000A2581">
        <w:rPr>
          <w:rFonts w:ascii="Times New Roman" w:eastAsia="標楷體" w:hAnsi="標楷體" w:cs="新細明體" w:hint="eastAsia"/>
          <w:b/>
          <w:sz w:val="28"/>
          <w:szCs w:val="28"/>
        </w:rPr>
        <w:t>屆第</w:t>
      </w:r>
      <w:r w:rsidRPr="000A2581">
        <w:rPr>
          <w:rFonts w:ascii="Times New Roman" w:eastAsia="標楷體" w:hAnsi="Times New Roman"/>
          <w:b/>
          <w:sz w:val="28"/>
          <w:szCs w:val="28"/>
        </w:rPr>
        <w:t>5</w:t>
      </w:r>
      <w:r w:rsidRPr="000A2581">
        <w:rPr>
          <w:rFonts w:ascii="Times New Roman" w:eastAsia="標楷體" w:hAnsi="標楷體" w:cs="新細明體" w:hint="eastAsia"/>
          <w:b/>
          <w:sz w:val="28"/>
          <w:szCs w:val="28"/>
        </w:rPr>
        <w:t>次理</w:t>
      </w:r>
      <w:r w:rsidRPr="000A2581">
        <w:rPr>
          <w:rFonts w:ascii="Times New Roman" w:eastAsia="標楷體" w:hAnsi="Times New Roman"/>
          <w:b/>
          <w:sz w:val="28"/>
          <w:szCs w:val="28"/>
        </w:rPr>
        <w:t>(</w:t>
      </w:r>
      <w:r w:rsidRPr="000A2581">
        <w:rPr>
          <w:rFonts w:ascii="Times New Roman" w:eastAsia="標楷體" w:hAnsi="標楷體" w:cs="新細明體" w:hint="eastAsia"/>
          <w:b/>
          <w:sz w:val="28"/>
          <w:szCs w:val="28"/>
        </w:rPr>
        <w:t>監</w:t>
      </w:r>
      <w:r w:rsidRPr="000A2581">
        <w:rPr>
          <w:rFonts w:ascii="Times New Roman" w:eastAsia="標楷體" w:hAnsi="Times New Roman"/>
          <w:b/>
          <w:sz w:val="28"/>
          <w:szCs w:val="28"/>
        </w:rPr>
        <w:t>)</w:t>
      </w:r>
      <w:r w:rsidR="00D87E67">
        <w:rPr>
          <w:rFonts w:ascii="Times New Roman" w:eastAsia="標楷體" w:hAnsi="標楷體" w:cs="新細明體" w:hint="eastAsia"/>
          <w:b/>
          <w:sz w:val="28"/>
          <w:szCs w:val="28"/>
        </w:rPr>
        <w:t>事會議紀錄</w:t>
      </w:r>
    </w:p>
    <w:p w:rsidR="00D51E8E" w:rsidRPr="000A2581" w:rsidRDefault="00D51E8E" w:rsidP="00A22C26">
      <w:pPr>
        <w:jc w:val="center"/>
        <w:rPr>
          <w:rFonts w:ascii="Times New Roman" w:eastAsia="標楷體" w:hAnsi="Times New Roman"/>
          <w:b/>
          <w:sz w:val="28"/>
          <w:szCs w:val="28"/>
        </w:rPr>
      </w:pPr>
    </w:p>
    <w:p w:rsidR="00D51E8E" w:rsidRPr="000A2581" w:rsidRDefault="00D51E8E" w:rsidP="00A22C26">
      <w:pPr>
        <w:rPr>
          <w:rFonts w:ascii="Times New Roman" w:eastAsia="標楷體" w:hAnsi="Times New Roman"/>
        </w:rPr>
      </w:pPr>
      <w:r w:rsidRPr="000A2581">
        <w:rPr>
          <w:rFonts w:ascii="Times New Roman" w:eastAsia="標楷體" w:hAnsi="標楷體" w:hint="eastAsia"/>
          <w:b/>
        </w:rPr>
        <w:t>壹、會議時間：</w:t>
      </w:r>
      <w:r w:rsidRPr="000A2581">
        <w:rPr>
          <w:rFonts w:ascii="Times New Roman" w:eastAsia="標楷體" w:hAnsi="標楷體" w:hint="eastAsia"/>
        </w:rPr>
        <w:t>中華民國</w:t>
      </w:r>
      <w:r w:rsidRPr="000A2581">
        <w:rPr>
          <w:rFonts w:ascii="Times New Roman" w:eastAsia="標楷體" w:hAnsi="Times New Roman"/>
        </w:rPr>
        <w:t>102</w:t>
      </w:r>
      <w:r w:rsidRPr="000A2581">
        <w:rPr>
          <w:rFonts w:ascii="Times New Roman" w:eastAsia="標楷體" w:hAnsi="標楷體" w:hint="eastAsia"/>
        </w:rPr>
        <w:t>年</w:t>
      </w:r>
      <w:r w:rsidRPr="000A2581">
        <w:rPr>
          <w:rFonts w:ascii="Times New Roman" w:eastAsia="標楷體" w:hAnsi="Times New Roman"/>
        </w:rPr>
        <w:t>10</w:t>
      </w:r>
      <w:r w:rsidRPr="000A2581">
        <w:rPr>
          <w:rFonts w:ascii="Times New Roman" w:eastAsia="標楷體" w:hAnsi="標楷體" w:hint="eastAsia"/>
        </w:rPr>
        <w:t>月</w:t>
      </w:r>
      <w:r w:rsidRPr="000A2581">
        <w:rPr>
          <w:rFonts w:ascii="Times New Roman" w:eastAsia="標楷體" w:hAnsi="Times New Roman"/>
        </w:rPr>
        <w:t>12</w:t>
      </w:r>
      <w:r w:rsidRPr="000A2581">
        <w:rPr>
          <w:rFonts w:ascii="Times New Roman" w:eastAsia="標楷體" w:hAnsi="標楷體" w:hint="eastAsia"/>
        </w:rPr>
        <w:t>日</w:t>
      </w:r>
      <w:r w:rsidRPr="000A2581">
        <w:rPr>
          <w:rFonts w:ascii="Times New Roman" w:eastAsia="標楷體" w:hAnsi="Times New Roman"/>
        </w:rPr>
        <w:t>(</w:t>
      </w:r>
      <w:r w:rsidRPr="000A2581">
        <w:rPr>
          <w:rFonts w:ascii="Times New Roman" w:eastAsia="標楷體" w:hAnsi="標楷體" w:hint="eastAsia"/>
        </w:rPr>
        <w:t>星期六</w:t>
      </w:r>
      <w:r w:rsidRPr="000A2581">
        <w:rPr>
          <w:rFonts w:ascii="Times New Roman" w:eastAsia="標楷體" w:hAnsi="Times New Roman"/>
        </w:rPr>
        <w:t>) 12</w:t>
      </w:r>
      <w:r w:rsidRPr="000A2581">
        <w:rPr>
          <w:rFonts w:ascii="Times New Roman" w:eastAsia="標楷體" w:hAnsi="標楷體" w:hint="eastAsia"/>
        </w:rPr>
        <w:t>時至</w:t>
      </w:r>
      <w:r w:rsidRPr="000A2581">
        <w:rPr>
          <w:rFonts w:ascii="Times New Roman" w:eastAsia="標楷體" w:hAnsi="Times New Roman"/>
        </w:rPr>
        <w:t>14</w:t>
      </w:r>
      <w:r w:rsidRPr="000A2581">
        <w:rPr>
          <w:rFonts w:ascii="Times New Roman" w:eastAsia="標楷體" w:hAnsi="標楷體" w:hint="eastAsia"/>
        </w:rPr>
        <w:t>時</w:t>
      </w:r>
    </w:p>
    <w:p w:rsidR="00D51E8E" w:rsidRPr="000A2581" w:rsidRDefault="00D51E8E" w:rsidP="00636589">
      <w:pPr>
        <w:ind w:left="1682" w:hangingChars="700" w:hanging="1682"/>
        <w:rPr>
          <w:rFonts w:ascii="Times New Roman" w:eastAsia="標楷體" w:hAnsi="Times New Roman"/>
        </w:rPr>
      </w:pPr>
      <w:r w:rsidRPr="000A2581">
        <w:rPr>
          <w:rFonts w:ascii="Times New Roman" w:eastAsia="標楷體" w:hAnsi="標楷體" w:hint="eastAsia"/>
          <w:b/>
        </w:rPr>
        <w:t>貳、會議地點：</w:t>
      </w:r>
      <w:r w:rsidRPr="000A2581">
        <w:rPr>
          <w:rFonts w:ascii="Times New Roman" w:eastAsia="標楷體" w:hAnsi="標楷體" w:hint="eastAsia"/>
        </w:rPr>
        <w:t>財團法人國家政策研究基金會</w:t>
      </w:r>
      <w:r w:rsidRPr="000A2581">
        <w:rPr>
          <w:rFonts w:ascii="Times New Roman" w:eastAsia="標楷體" w:hAnsi="Times New Roman"/>
        </w:rPr>
        <w:t>1</w:t>
      </w:r>
      <w:r w:rsidRPr="000A2581">
        <w:rPr>
          <w:rFonts w:ascii="Times New Roman" w:eastAsia="標楷體" w:hAnsi="標楷體" w:hint="eastAsia"/>
        </w:rPr>
        <w:t>樓會議室</w:t>
      </w:r>
      <w:proofErr w:type="gramStart"/>
      <w:r w:rsidRPr="000A2581">
        <w:rPr>
          <w:rFonts w:ascii="Times New Roman" w:eastAsia="標楷體" w:hAnsi="標楷體" w:hint="eastAsia"/>
        </w:rPr>
        <w:t>（</w:t>
      </w:r>
      <w:proofErr w:type="gramEnd"/>
      <w:r w:rsidRPr="000A2581">
        <w:rPr>
          <w:rFonts w:ascii="Times New Roman" w:eastAsia="標楷體" w:hAnsi="標楷體" w:hint="eastAsia"/>
        </w:rPr>
        <w:t>台北市杭州南路一段</w:t>
      </w:r>
      <w:r w:rsidRPr="000A2581">
        <w:rPr>
          <w:rFonts w:ascii="Times New Roman" w:eastAsia="標楷體" w:hAnsi="Times New Roman"/>
        </w:rPr>
        <w:t>16</w:t>
      </w:r>
      <w:r w:rsidRPr="000A2581">
        <w:rPr>
          <w:rFonts w:ascii="Times New Roman" w:eastAsia="標楷體" w:hAnsi="標楷體" w:hint="eastAsia"/>
        </w:rPr>
        <w:t>號</w:t>
      </w:r>
      <w:r w:rsidRPr="000A2581">
        <w:rPr>
          <w:rFonts w:ascii="Times New Roman" w:eastAsia="標楷體" w:hAnsi="Times New Roman"/>
        </w:rPr>
        <w:t xml:space="preserve">) </w:t>
      </w:r>
    </w:p>
    <w:p w:rsidR="00D51E8E" w:rsidRPr="000A2581" w:rsidRDefault="00D51E8E" w:rsidP="005E6883">
      <w:pPr>
        <w:rPr>
          <w:rFonts w:ascii="Times New Roman" w:eastAsia="標楷體" w:hAnsi="Times New Roman"/>
        </w:rPr>
      </w:pPr>
      <w:r w:rsidRPr="000A2581">
        <w:rPr>
          <w:rFonts w:ascii="Times New Roman" w:eastAsia="標楷體" w:hAnsi="標楷體" w:hint="eastAsia"/>
          <w:b/>
        </w:rPr>
        <w:t>參、出席人員：</w:t>
      </w:r>
      <w:r w:rsidRPr="000A2581">
        <w:rPr>
          <w:rFonts w:ascii="Times New Roman" w:eastAsia="標楷體" w:hAnsi="標楷體" w:hint="eastAsia"/>
        </w:rPr>
        <w:t>見簽到簿</w:t>
      </w:r>
      <w:r w:rsidRPr="000A2581">
        <w:rPr>
          <w:rFonts w:ascii="Times New Roman" w:eastAsia="標楷體" w:hAnsi="Times New Roman"/>
        </w:rPr>
        <w:t xml:space="preserve"> </w:t>
      </w:r>
    </w:p>
    <w:p w:rsidR="00D51E8E" w:rsidRPr="000A2581" w:rsidRDefault="00D51E8E" w:rsidP="00A22C26">
      <w:pPr>
        <w:rPr>
          <w:rFonts w:ascii="Times New Roman" w:eastAsia="標楷體" w:hAnsi="Times New Roman"/>
        </w:rPr>
      </w:pPr>
      <w:r w:rsidRPr="000A2581">
        <w:rPr>
          <w:rFonts w:ascii="Times New Roman" w:eastAsia="標楷體" w:hAnsi="標楷體" w:hint="eastAsia"/>
          <w:b/>
        </w:rPr>
        <w:t>肆、主　　席：</w:t>
      </w:r>
      <w:r w:rsidRPr="000A2581">
        <w:rPr>
          <w:rFonts w:ascii="Times New Roman" w:eastAsia="標楷體" w:hAnsi="標楷體" w:hint="eastAsia"/>
        </w:rPr>
        <w:t>詹火生理事長</w:t>
      </w:r>
    </w:p>
    <w:p w:rsidR="00D51E8E" w:rsidRPr="000A2581" w:rsidRDefault="00D51E8E" w:rsidP="003F76D7">
      <w:pPr>
        <w:rPr>
          <w:rFonts w:ascii="Times New Roman" w:eastAsia="標楷體" w:hAnsi="Times New Roman"/>
          <w:b/>
        </w:rPr>
      </w:pPr>
      <w:r w:rsidRPr="000A2581">
        <w:rPr>
          <w:rFonts w:ascii="Times New Roman" w:eastAsia="標楷體" w:hAnsi="標楷體" w:hint="eastAsia"/>
          <w:b/>
        </w:rPr>
        <w:t>伍、會議流程：</w:t>
      </w:r>
    </w:p>
    <w:p w:rsidR="00D51E8E" w:rsidRPr="000A2581" w:rsidRDefault="00D51E8E" w:rsidP="003F76D7">
      <w:pPr>
        <w:rPr>
          <w:rFonts w:ascii="Times New Roman" w:eastAsia="標楷體" w:hAnsi="Times New Roman"/>
          <w:b/>
        </w:rPr>
      </w:pPr>
    </w:p>
    <w:p w:rsidR="00D51E8E" w:rsidRPr="000A2581" w:rsidRDefault="00D51E8E" w:rsidP="00E10986">
      <w:pPr>
        <w:numPr>
          <w:ilvl w:val="0"/>
          <w:numId w:val="8"/>
        </w:numPr>
        <w:rPr>
          <w:rFonts w:ascii="Times New Roman" w:eastAsia="標楷體" w:hAnsi="Times New Roman"/>
        </w:rPr>
      </w:pPr>
      <w:r w:rsidRPr="000A2581">
        <w:rPr>
          <w:rFonts w:ascii="Times New Roman" w:eastAsia="標楷體" w:hAnsi="標楷體" w:hint="eastAsia"/>
        </w:rPr>
        <w:t>主席致詞：</w:t>
      </w:r>
    </w:p>
    <w:p w:rsidR="00D51E8E" w:rsidRPr="000A2581" w:rsidRDefault="00D51E8E" w:rsidP="008F7575">
      <w:pPr>
        <w:numPr>
          <w:ilvl w:val="0"/>
          <w:numId w:val="9"/>
        </w:numPr>
        <w:jc w:val="both"/>
        <w:rPr>
          <w:rFonts w:ascii="Times New Roman" w:eastAsia="標楷體" w:hAnsi="Times New Roman"/>
        </w:rPr>
      </w:pPr>
      <w:r w:rsidRPr="000A2581">
        <w:rPr>
          <w:rFonts w:ascii="Times New Roman" w:eastAsia="標楷體" w:hAnsi="標楷體" w:cs="新細明體" w:hint="eastAsia"/>
        </w:rPr>
        <w:t>特別感謝自</w:t>
      </w:r>
      <w:proofErr w:type="gramStart"/>
      <w:r w:rsidRPr="000A2581">
        <w:rPr>
          <w:rFonts w:ascii="Times New Roman" w:eastAsia="標楷體" w:hAnsi="Times New Roman"/>
        </w:rPr>
        <w:t>1980</w:t>
      </w:r>
      <w:proofErr w:type="gramEnd"/>
      <w:r w:rsidRPr="000A2581">
        <w:rPr>
          <w:rFonts w:ascii="Times New Roman" w:eastAsia="標楷體" w:hAnsi="標楷體" w:cs="新細明體" w:hint="eastAsia"/>
        </w:rPr>
        <w:t>年代就參與</w:t>
      </w:r>
      <w:r w:rsidRPr="000A2581">
        <w:rPr>
          <w:rFonts w:ascii="Times New Roman" w:eastAsia="標楷體" w:hAnsi="Times New Roman"/>
        </w:rPr>
        <w:t>ICSW</w:t>
      </w:r>
      <w:r w:rsidRPr="000A2581">
        <w:rPr>
          <w:rFonts w:ascii="Times New Roman" w:eastAsia="標楷體" w:hAnsi="標楷體" w:cs="新細明體" w:hint="eastAsia"/>
        </w:rPr>
        <w:t>的王培勳老師以及吳錦才</w:t>
      </w:r>
      <w:r>
        <w:rPr>
          <w:rFonts w:ascii="Times New Roman" w:eastAsia="標楷體" w:hAnsi="標楷體" w:cs="新細明體" w:hint="eastAsia"/>
        </w:rPr>
        <w:t>監事與會</w:t>
      </w:r>
      <w:r w:rsidRPr="000A2581">
        <w:rPr>
          <w:rFonts w:ascii="Times New Roman" w:eastAsia="標楷體" w:hAnsi="標楷體" w:cs="新細明體" w:hint="eastAsia"/>
        </w:rPr>
        <w:t>。歡迎</w:t>
      </w:r>
      <w:r>
        <w:rPr>
          <w:rFonts w:ascii="Times New Roman" w:eastAsia="標楷體" w:hAnsi="標楷體" w:cs="新細明體" w:hint="eastAsia"/>
        </w:rPr>
        <w:t>本會</w:t>
      </w:r>
      <w:r w:rsidRPr="000A2581">
        <w:rPr>
          <w:rFonts w:ascii="Times New Roman" w:eastAsia="標楷體" w:hAnsi="標楷體" w:cs="新細明體" w:hint="eastAsia"/>
        </w:rPr>
        <w:t>新聘張正中顧問及薛承泰顧問，和副秘書長蔡培元老師。</w:t>
      </w:r>
    </w:p>
    <w:p w:rsidR="00D51E8E" w:rsidRPr="000A2581" w:rsidRDefault="00D51E8E" w:rsidP="008F7575">
      <w:pPr>
        <w:numPr>
          <w:ilvl w:val="0"/>
          <w:numId w:val="9"/>
        </w:numPr>
        <w:jc w:val="both"/>
        <w:rPr>
          <w:rFonts w:ascii="Times New Roman" w:eastAsia="標楷體" w:hAnsi="Times New Roman"/>
        </w:rPr>
      </w:pPr>
      <w:r w:rsidRPr="000A2581">
        <w:rPr>
          <w:rFonts w:ascii="Times New Roman" w:eastAsia="標楷體" w:hAnsi="Times New Roman"/>
        </w:rPr>
        <w:t>2014</w:t>
      </w:r>
      <w:r w:rsidRPr="000A2581">
        <w:rPr>
          <w:rFonts w:ascii="Times New Roman" w:eastAsia="標楷體" w:hAnsi="標楷體" w:hint="eastAsia"/>
        </w:rPr>
        <w:t>年</w:t>
      </w:r>
      <w:r w:rsidRPr="000A2581">
        <w:rPr>
          <w:rFonts w:ascii="Times New Roman" w:eastAsia="標楷體" w:hAnsi="Times New Roman"/>
        </w:rPr>
        <w:t>ICSW</w:t>
      </w:r>
      <w:r w:rsidRPr="000A2581">
        <w:rPr>
          <w:rFonts w:ascii="Times New Roman" w:eastAsia="標楷體" w:hAnsi="標楷體" w:hint="eastAsia"/>
        </w:rPr>
        <w:t>國際會議的地點為澳洲墨爾本，在</w:t>
      </w:r>
      <w:r w:rsidRPr="000A2581">
        <w:rPr>
          <w:rFonts w:ascii="Times New Roman" w:eastAsia="標楷體" w:hAnsi="Times New Roman"/>
        </w:rPr>
        <w:t>ICSW</w:t>
      </w:r>
      <w:r w:rsidRPr="000A2581">
        <w:rPr>
          <w:rFonts w:ascii="Times New Roman" w:eastAsia="標楷體" w:hAnsi="標楷體" w:hint="eastAsia"/>
        </w:rPr>
        <w:t>及本會的網站上</w:t>
      </w:r>
      <w:r>
        <w:rPr>
          <w:rFonts w:ascii="Times New Roman" w:eastAsia="標楷體" w:hAnsi="標楷體" w:hint="eastAsia"/>
        </w:rPr>
        <w:t>可</w:t>
      </w:r>
      <w:r w:rsidRPr="000A2581">
        <w:rPr>
          <w:rFonts w:ascii="Times New Roman" w:eastAsia="標楷體" w:hAnsi="標楷體" w:hint="eastAsia"/>
        </w:rPr>
        <w:t>查詢相關資訊</w:t>
      </w:r>
      <w:r w:rsidRPr="000A2581">
        <w:rPr>
          <w:rFonts w:ascii="Times New Roman" w:eastAsia="標楷體" w:hAnsi="標楷體" w:cs="Arial Unicode MS" w:hint="eastAsia"/>
        </w:rPr>
        <w:t>。</w:t>
      </w:r>
    </w:p>
    <w:p w:rsidR="00D51E8E" w:rsidRPr="000A2581" w:rsidRDefault="00D51E8E" w:rsidP="008F7575">
      <w:pPr>
        <w:numPr>
          <w:ilvl w:val="0"/>
          <w:numId w:val="9"/>
        </w:numPr>
        <w:jc w:val="both"/>
        <w:rPr>
          <w:rFonts w:ascii="Times New Roman" w:eastAsia="標楷體" w:hAnsi="Times New Roman"/>
        </w:rPr>
      </w:pPr>
      <w:r w:rsidRPr="000A2581">
        <w:rPr>
          <w:rFonts w:ascii="Times New Roman" w:eastAsia="標楷體" w:hAnsi="Times New Roman"/>
        </w:rPr>
        <w:t>ICSW</w:t>
      </w:r>
      <w:r w:rsidRPr="000A2581">
        <w:rPr>
          <w:rFonts w:ascii="Times New Roman" w:eastAsia="標楷體" w:hAnsi="標楷體" w:hint="eastAsia"/>
        </w:rPr>
        <w:t>東北亞區會長</w:t>
      </w:r>
      <w:r w:rsidRPr="000A2581">
        <w:rPr>
          <w:rFonts w:ascii="Times New Roman" w:eastAsia="標楷體" w:hAnsi="Times New Roman"/>
        </w:rPr>
        <w:t>Dr. Cha</w:t>
      </w:r>
      <w:r w:rsidRPr="000A2581">
        <w:rPr>
          <w:rFonts w:ascii="Times New Roman" w:eastAsia="標楷體" w:hAnsi="標楷體" w:hint="eastAsia"/>
        </w:rPr>
        <w:t>，決定將發行</w:t>
      </w:r>
      <w:r w:rsidRPr="000A2581">
        <w:rPr>
          <w:rFonts w:ascii="Times New Roman" w:eastAsia="標楷體" w:hAnsi="Times New Roman"/>
        </w:rPr>
        <w:t>newsletter</w:t>
      </w:r>
      <w:r w:rsidRPr="000A2581">
        <w:rPr>
          <w:rFonts w:ascii="Times New Roman" w:eastAsia="標楷體" w:hAnsi="標楷體" w:hint="eastAsia"/>
        </w:rPr>
        <w:t>，如果各位有任何相關意見，都可以利用這個平台發表。</w:t>
      </w:r>
    </w:p>
    <w:p w:rsidR="00D51E8E" w:rsidRPr="000A2581" w:rsidRDefault="00D51E8E" w:rsidP="003867A9">
      <w:pPr>
        <w:numPr>
          <w:ilvl w:val="0"/>
          <w:numId w:val="9"/>
        </w:numPr>
        <w:rPr>
          <w:rFonts w:ascii="Times New Roman" w:eastAsia="標楷體" w:hAnsi="Times New Roman"/>
        </w:rPr>
      </w:pPr>
      <w:r w:rsidRPr="000A2581">
        <w:rPr>
          <w:rFonts w:ascii="Times New Roman" w:eastAsia="標楷體" w:hAnsi="標楷體" w:hint="eastAsia"/>
        </w:rPr>
        <w:t>中國大陸社會福利協會</w:t>
      </w:r>
      <w:r>
        <w:rPr>
          <w:rFonts w:ascii="Times New Roman" w:eastAsia="標楷體" w:hAnsi="標楷體" w:hint="eastAsia"/>
        </w:rPr>
        <w:t>正</w:t>
      </w:r>
      <w:r w:rsidRPr="000A2581">
        <w:rPr>
          <w:rFonts w:ascii="Times New Roman" w:eastAsia="標楷體" w:hAnsi="標楷體" w:hint="eastAsia"/>
        </w:rPr>
        <w:t>申請加入</w:t>
      </w:r>
      <w:r w:rsidRPr="000A2581">
        <w:rPr>
          <w:rFonts w:ascii="Times New Roman" w:eastAsia="標楷體" w:hAnsi="Times New Roman"/>
        </w:rPr>
        <w:t>ICSW</w:t>
      </w:r>
      <w:r w:rsidRPr="000A2581">
        <w:rPr>
          <w:rFonts w:ascii="Times New Roman" w:eastAsia="標楷體" w:hAnsi="標楷體" w:hint="eastAsia"/>
        </w:rPr>
        <w:t>，在不改變我國會籍的前提下，誠摯希望大家懷抱結交好友的心態認識彼此。</w:t>
      </w:r>
    </w:p>
    <w:p w:rsidR="00D51E8E" w:rsidRPr="000A2581" w:rsidRDefault="00D51E8E" w:rsidP="00AF7C74">
      <w:pPr>
        <w:numPr>
          <w:ilvl w:val="0"/>
          <w:numId w:val="9"/>
        </w:numPr>
        <w:rPr>
          <w:rFonts w:ascii="Times New Roman" w:eastAsia="標楷體" w:hAnsi="Times New Roman"/>
        </w:rPr>
      </w:pPr>
      <w:r w:rsidRPr="000A2581">
        <w:rPr>
          <w:rFonts w:ascii="Times New Roman" w:eastAsia="標楷體" w:hAnsi="Times New Roman"/>
        </w:rPr>
        <w:t>2013</w:t>
      </w:r>
      <w:r w:rsidRPr="000A2581">
        <w:rPr>
          <w:rFonts w:ascii="Times New Roman" w:eastAsia="標楷體" w:hAnsi="標楷體" w:cs="新細明體" w:hint="eastAsia"/>
        </w:rPr>
        <w:t>年</w:t>
      </w:r>
      <w:r w:rsidRPr="000A2581">
        <w:rPr>
          <w:rFonts w:ascii="Times New Roman" w:eastAsia="標楷體" w:hAnsi="Times New Roman"/>
        </w:rPr>
        <w:t>7</w:t>
      </w:r>
      <w:r w:rsidRPr="000A2581">
        <w:rPr>
          <w:rFonts w:ascii="Times New Roman" w:eastAsia="標楷體" w:hAnsi="標楷體" w:cs="新細明體" w:hint="eastAsia"/>
        </w:rPr>
        <w:t>月</w:t>
      </w:r>
      <w:r w:rsidRPr="000A2581">
        <w:rPr>
          <w:rFonts w:ascii="Times New Roman" w:eastAsia="標楷體" w:hAnsi="Times New Roman"/>
        </w:rPr>
        <w:t>23</w:t>
      </w:r>
      <w:r w:rsidRPr="000A2581">
        <w:rPr>
          <w:rFonts w:ascii="Times New Roman" w:eastAsia="標楷體" w:hAnsi="標楷體" w:cs="新細明體" w:hint="eastAsia"/>
        </w:rPr>
        <w:t>日起，衛生與福利合併成立衛生福利部，合併之後將面臨新挑戰，希望大家多多努力。</w:t>
      </w:r>
    </w:p>
    <w:p w:rsidR="00D51E8E" w:rsidRPr="000A2581" w:rsidRDefault="00D51E8E" w:rsidP="003867A9">
      <w:pPr>
        <w:ind w:left="955"/>
        <w:rPr>
          <w:rFonts w:ascii="Times New Roman" w:eastAsia="標楷體" w:hAnsi="Times New Roman"/>
        </w:rPr>
      </w:pPr>
    </w:p>
    <w:p w:rsidR="00D51E8E" w:rsidRPr="000A2581" w:rsidRDefault="00D51E8E" w:rsidP="003867A9">
      <w:pPr>
        <w:numPr>
          <w:ilvl w:val="0"/>
          <w:numId w:val="8"/>
        </w:numPr>
        <w:rPr>
          <w:rFonts w:ascii="Times New Roman" w:eastAsia="標楷體" w:hAnsi="Times New Roman"/>
        </w:rPr>
      </w:pPr>
      <w:r w:rsidRPr="000A2581">
        <w:rPr>
          <w:rFonts w:ascii="Times New Roman" w:eastAsia="標楷體" w:hAnsi="標楷體" w:cs="新細明體" w:hint="eastAsia"/>
        </w:rPr>
        <w:t>秘書處報告事項：</w:t>
      </w:r>
    </w:p>
    <w:p w:rsidR="00D51E8E" w:rsidRPr="000A2581" w:rsidRDefault="00D51E8E" w:rsidP="0049400E">
      <w:pPr>
        <w:numPr>
          <w:ilvl w:val="0"/>
          <w:numId w:val="10"/>
        </w:numPr>
        <w:jc w:val="both"/>
        <w:rPr>
          <w:rFonts w:ascii="Times New Roman" w:eastAsia="標楷體" w:hAnsi="Times New Roman"/>
        </w:rPr>
      </w:pPr>
      <w:r w:rsidRPr="000A2581">
        <w:rPr>
          <w:rFonts w:ascii="Times New Roman" w:eastAsia="標楷體" w:hAnsi="標楷體" w:hint="eastAsia"/>
        </w:rPr>
        <w:t>協會於</w:t>
      </w:r>
      <w:r w:rsidRPr="000A2581">
        <w:rPr>
          <w:rFonts w:ascii="Times New Roman" w:eastAsia="標楷體" w:hAnsi="Times New Roman"/>
        </w:rPr>
        <w:t>6</w:t>
      </w:r>
      <w:r w:rsidRPr="000A2581">
        <w:rPr>
          <w:rFonts w:ascii="Times New Roman" w:eastAsia="標楷體" w:hAnsi="標楷體" w:hint="eastAsia"/>
        </w:rPr>
        <w:t>月</w:t>
      </w:r>
      <w:r w:rsidRPr="000A2581">
        <w:rPr>
          <w:rFonts w:ascii="Times New Roman" w:eastAsia="標楷體" w:hAnsi="Times New Roman"/>
        </w:rPr>
        <w:t>21</w:t>
      </w:r>
      <w:r w:rsidRPr="000A2581">
        <w:rPr>
          <w:rFonts w:ascii="Times New Roman" w:eastAsia="標楷體" w:hAnsi="標楷體" w:hint="eastAsia"/>
        </w:rPr>
        <w:t>日至</w:t>
      </w:r>
      <w:r w:rsidRPr="000A2581">
        <w:rPr>
          <w:rFonts w:ascii="Times New Roman" w:eastAsia="標楷體" w:hAnsi="Times New Roman"/>
        </w:rPr>
        <w:t>6</w:t>
      </w:r>
      <w:r w:rsidRPr="000A2581">
        <w:rPr>
          <w:rFonts w:ascii="Times New Roman" w:eastAsia="標楷體" w:hAnsi="標楷體" w:hint="eastAsia"/>
        </w:rPr>
        <w:t>月</w:t>
      </w:r>
      <w:r w:rsidRPr="000A2581">
        <w:rPr>
          <w:rFonts w:ascii="Times New Roman" w:eastAsia="標楷體" w:hAnsi="Times New Roman"/>
        </w:rPr>
        <w:t>24</w:t>
      </w:r>
      <w:r w:rsidRPr="000A2581">
        <w:rPr>
          <w:rFonts w:ascii="Times New Roman" w:eastAsia="標楷體" w:hAnsi="標楷體" w:hint="eastAsia"/>
        </w:rPr>
        <w:t>日時，參加台日韓三國會議，由</w:t>
      </w:r>
      <w:proofErr w:type="gramStart"/>
      <w:r w:rsidRPr="000A2581">
        <w:rPr>
          <w:rFonts w:ascii="Times New Roman" w:eastAsia="標楷體" w:hAnsi="標楷體" w:hint="eastAsia"/>
        </w:rPr>
        <w:t>薛</w:t>
      </w:r>
      <w:proofErr w:type="gramEnd"/>
      <w:r w:rsidRPr="000A2581">
        <w:rPr>
          <w:rFonts w:ascii="Times New Roman" w:eastAsia="標楷體" w:hAnsi="標楷體" w:hint="eastAsia"/>
        </w:rPr>
        <w:t>顧問帶隊，與會者為</w:t>
      </w:r>
      <w:proofErr w:type="gramStart"/>
      <w:r w:rsidRPr="000A2581">
        <w:rPr>
          <w:rFonts w:ascii="Times New Roman" w:eastAsia="標楷體" w:hAnsi="標楷體" w:hint="eastAsia"/>
        </w:rPr>
        <w:t>薛</w:t>
      </w:r>
      <w:proofErr w:type="gramEnd"/>
      <w:r w:rsidRPr="000A2581">
        <w:rPr>
          <w:rFonts w:ascii="Times New Roman" w:eastAsia="標楷體" w:hAnsi="標楷體" w:hint="eastAsia"/>
        </w:rPr>
        <w:t>顧問、翁秘書長、蕭副秘書長、陳伶珠教授、游麗裡執行長及老吾老基金會同仁共</w:t>
      </w:r>
      <w:r w:rsidRPr="000A2581">
        <w:rPr>
          <w:rFonts w:ascii="Times New Roman" w:eastAsia="標楷體" w:hAnsi="Times New Roman"/>
        </w:rPr>
        <w:t>15</w:t>
      </w:r>
      <w:r w:rsidRPr="000A2581">
        <w:rPr>
          <w:rFonts w:ascii="Times New Roman" w:eastAsia="標楷體" w:hAnsi="標楷體" w:hint="eastAsia"/>
        </w:rPr>
        <w:t>人</w:t>
      </w:r>
      <w:r w:rsidRPr="000A2581">
        <w:rPr>
          <w:rFonts w:ascii="Times New Roman" w:eastAsia="標楷體" w:hAnsi="標楷體" w:cs="Arial Unicode MS" w:hint="eastAsia"/>
        </w:rPr>
        <w:t>。明年三國會議在</w:t>
      </w:r>
      <w:r w:rsidRPr="000A2581">
        <w:rPr>
          <w:rFonts w:ascii="Times New Roman" w:eastAsia="標楷體" w:hAnsi="標楷體" w:hint="eastAsia"/>
        </w:rPr>
        <w:t>日本舉行，歡迎大家參與。</w:t>
      </w:r>
    </w:p>
    <w:p w:rsidR="00D51E8E" w:rsidRPr="000A2581" w:rsidRDefault="00D51E8E" w:rsidP="00B1028B">
      <w:pPr>
        <w:numPr>
          <w:ilvl w:val="0"/>
          <w:numId w:val="10"/>
        </w:numPr>
        <w:jc w:val="both"/>
        <w:rPr>
          <w:rFonts w:ascii="Times New Roman" w:eastAsia="標楷體" w:hAnsi="Times New Roman"/>
        </w:rPr>
      </w:pPr>
      <w:r w:rsidRPr="000A2581">
        <w:rPr>
          <w:rFonts w:ascii="Times New Roman" w:eastAsia="標楷體" w:hAnsi="Times New Roman"/>
        </w:rPr>
        <w:t>8</w:t>
      </w:r>
      <w:r w:rsidRPr="000A2581">
        <w:rPr>
          <w:rFonts w:ascii="Times New Roman" w:eastAsia="標楷體" w:hAnsi="標楷體" w:hint="eastAsia"/>
        </w:rPr>
        <w:t>月</w:t>
      </w:r>
      <w:r w:rsidRPr="000A2581">
        <w:rPr>
          <w:rFonts w:ascii="Times New Roman" w:eastAsia="標楷體" w:hAnsi="Times New Roman"/>
        </w:rPr>
        <w:t>30</w:t>
      </w:r>
      <w:r w:rsidRPr="000A2581">
        <w:rPr>
          <w:rFonts w:ascii="Times New Roman" w:eastAsia="標楷體" w:hAnsi="標楷體" w:hint="eastAsia"/>
        </w:rPr>
        <w:t>日至</w:t>
      </w:r>
      <w:r w:rsidRPr="000A2581">
        <w:rPr>
          <w:rFonts w:ascii="Times New Roman" w:eastAsia="標楷體" w:hAnsi="Times New Roman"/>
        </w:rPr>
        <w:t>9</w:t>
      </w:r>
      <w:r w:rsidRPr="000A2581">
        <w:rPr>
          <w:rFonts w:ascii="Times New Roman" w:eastAsia="標楷體" w:hAnsi="標楷體" w:hint="eastAsia"/>
        </w:rPr>
        <w:t>月</w:t>
      </w:r>
      <w:r w:rsidRPr="000A2581">
        <w:rPr>
          <w:rFonts w:ascii="Times New Roman" w:eastAsia="標楷體" w:hAnsi="Times New Roman"/>
        </w:rPr>
        <w:t>4</w:t>
      </w:r>
      <w:r w:rsidRPr="000A2581">
        <w:rPr>
          <w:rFonts w:ascii="Times New Roman" w:eastAsia="標楷體" w:hAnsi="標楷體" w:hint="eastAsia"/>
        </w:rPr>
        <w:t>日</w:t>
      </w:r>
      <w:r w:rsidRPr="000A2581">
        <w:rPr>
          <w:rFonts w:ascii="Times New Roman" w:eastAsia="標楷體" w:hAnsi="標楷體" w:hint="eastAsia"/>
          <w:szCs w:val="24"/>
        </w:rPr>
        <w:t>到安徽</w:t>
      </w:r>
      <w:r w:rsidRPr="000A2581">
        <w:rPr>
          <w:rFonts w:ascii="Times New Roman" w:eastAsia="標楷體" w:hAnsi="標楷體" w:cs="Arial" w:hint="eastAsia"/>
          <w:color w:val="222222"/>
          <w:spacing w:val="15"/>
          <w:szCs w:val="24"/>
        </w:rPr>
        <w:t>銅陵學院參訪</w:t>
      </w:r>
      <w:r w:rsidRPr="000A2581">
        <w:rPr>
          <w:rFonts w:ascii="Times New Roman" w:eastAsia="標楷體" w:hAnsi="標楷體" w:hint="eastAsia"/>
        </w:rPr>
        <w:t>，</w:t>
      </w:r>
      <w:r w:rsidRPr="000A2581">
        <w:rPr>
          <w:rFonts w:ascii="Times New Roman" w:eastAsia="標楷體" w:hAnsi="標楷體" w:cs="Arial" w:hint="eastAsia"/>
          <w:color w:val="222222"/>
          <w:spacing w:val="15"/>
          <w:szCs w:val="24"/>
        </w:rPr>
        <w:t>並順道登黃山</w:t>
      </w:r>
      <w:r w:rsidRPr="000A2581">
        <w:rPr>
          <w:rFonts w:ascii="Times New Roman" w:eastAsia="標楷體" w:hAnsi="標楷體" w:cs="Arial Unicode MS" w:hint="eastAsia"/>
          <w:szCs w:val="24"/>
        </w:rPr>
        <w:t>。此行</w:t>
      </w:r>
      <w:r w:rsidRPr="000A2581">
        <w:rPr>
          <w:rFonts w:ascii="Times New Roman" w:eastAsia="標楷體" w:hAnsi="標楷體" w:hint="eastAsia"/>
        </w:rPr>
        <w:t>由詹理事長帶隊，與會者有</w:t>
      </w:r>
      <w:proofErr w:type="gramStart"/>
      <w:r w:rsidRPr="000A2581">
        <w:rPr>
          <w:rFonts w:ascii="Times New Roman" w:eastAsia="標楷體" w:hAnsi="標楷體" w:hint="eastAsia"/>
        </w:rPr>
        <w:t>薛</w:t>
      </w:r>
      <w:proofErr w:type="gramEnd"/>
      <w:r w:rsidRPr="000A2581">
        <w:rPr>
          <w:rFonts w:ascii="Times New Roman" w:eastAsia="標楷體" w:hAnsi="標楷體" w:hint="eastAsia"/>
        </w:rPr>
        <w:t>顧問、簡春安教授、劉邦富教授、彭淑華教授、趙碧華教授、秦燕教授、蕭文高教授、翁毓秀教授、李春國主任及林忠興會長等</w:t>
      </w:r>
      <w:r w:rsidRPr="000A2581">
        <w:rPr>
          <w:rFonts w:ascii="Times New Roman" w:eastAsia="標楷體" w:hAnsi="Times New Roman"/>
        </w:rPr>
        <w:t>16</w:t>
      </w:r>
      <w:r w:rsidRPr="000A2581">
        <w:rPr>
          <w:rFonts w:ascii="Times New Roman" w:eastAsia="標楷體" w:hAnsi="標楷體" w:hint="eastAsia"/>
        </w:rPr>
        <w:t>人。</w:t>
      </w:r>
    </w:p>
    <w:p w:rsidR="00D51E8E" w:rsidRPr="000A2581" w:rsidRDefault="00D51E8E" w:rsidP="00B1028B">
      <w:pPr>
        <w:numPr>
          <w:ilvl w:val="0"/>
          <w:numId w:val="10"/>
        </w:numPr>
        <w:jc w:val="both"/>
        <w:rPr>
          <w:rFonts w:ascii="Times New Roman" w:eastAsia="標楷體" w:hAnsi="Times New Roman"/>
        </w:rPr>
      </w:pPr>
      <w:r w:rsidRPr="000A2581">
        <w:rPr>
          <w:rFonts w:ascii="Times New Roman" w:eastAsia="標楷體" w:hAnsi="Times New Roman"/>
        </w:rPr>
        <w:t>9</w:t>
      </w:r>
      <w:r w:rsidRPr="000A2581">
        <w:rPr>
          <w:rFonts w:ascii="Times New Roman" w:eastAsia="標楷體" w:hAnsi="標楷體" w:hint="eastAsia"/>
        </w:rPr>
        <w:t>月</w:t>
      </w:r>
      <w:r w:rsidRPr="000A2581">
        <w:rPr>
          <w:rFonts w:ascii="Times New Roman" w:eastAsia="標楷體" w:hAnsi="Times New Roman"/>
        </w:rPr>
        <w:t>15</w:t>
      </w:r>
      <w:r w:rsidRPr="000A2581">
        <w:rPr>
          <w:rFonts w:ascii="Times New Roman" w:eastAsia="標楷體" w:hAnsi="標楷體" w:hint="eastAsia"/>
        </w:rPr>
        <w:t>日至</w:t>
      </w:r>
      <w:r w:rsidRPr="000A2581">
        <w:rPr>
          <w:rFonts w:ascii="Times New Roman" w:eastAsia="標楷體" w:hAnsi="Times New Roman"/>
        </w:rPr>
        <w:t>9</w:t>
      </w:r>
      <w:r w:rsidRPr="000A2581">
        <w:rPr>
          <w:rFonts w:ascii="Times New Roman" w:eastAsia="標楷體" w:hAnsi="標楷體" w:hint="eastAsia"/>
        </w:rPr>
        <w:t>月</w:t>
      </w:r>
      <w:r w:rsidRPr="000A2581">
        <w:rPr>
          <w:rFonts w:ascii="Times New Roman" w:eastAsia="標楷體" w:hAnsi="Times New Roman"/>
        </w:rPr>
        <w:t>21</w:t>
      </w:r>
      <w:r w:rsidRPr="000A2581">
        <w:rPr>
          <w:rFonts w:ascii="Times New Roman" w:eastAsia="標楷體" w:hAnsi="標楷體" w:hint="eastAsia"/>
        </w:rPr>
        <w:t>日接受衛生福利部委託辦理澳洲參訪老人照顧機構，一行共</w:t>
      </w:r>
      <w:r w:rsidRPr="000A2581">
        <w:rPr>
          <w:rFonts w:ascii="Times New Roman" w:eastAsia="標楷體" w:hAnsi="Times New Roman"/>
        </w:rPr>
        <w:t>18</w:t>
      </w:r>
      <w:r w:rsidRPr="000A2581">
        <w:rPr>
          <w:rFonts w:ascii="Times New Roman" w:eastAsia="標楷體" w:hAnsi="標楷體" w:hint="eastAsia"/>
        </w:rPr>
        <w:t>人，政府與民間代表各半，</w:t>
      </w:r>
      <w:proofErr w:type="gramStart"/>
      <w:r w:rsidRPr="000A2581">
        <w:rPr>
          <w:rFonts w:ascii="Times New Roman" w:eastAsia="標楷體" w:hAnsi="標楷體" w:hint="eastAsia"/>
        </w:rPr>
        <w:t>由衛福部</w:t>
      </w:r>
      <w:proofErr w:type="gramEnd"/>
      <w:r w:rsidRPr="000A2581">
        <w:rPr>
          <w:rFonts w:ascii="Times New Roman" w:eastAsia="標楷體" w:hAnsi="標楷體" w:hint="eastAsia"/>
        </w:rPr>
        <w:t>楊雅嵐科長帶隊前往。</w:t>
      </w:r>
    </w:p>
    <w:p w:rsidR="00D51E8E" w:rsidRPr="000A2581" w:rsidRDefault="00D51E8E" w:rsidP="006D4130">
      <w:pPr>
        <w:ind w:left="960"/>
        <w:rPr>
          <w:rFonts w:ascii="Times New Roman" w:eastAsia="標楷體" w:hAnsi="Times New Roman"/>
        </w:rPr>
      </w:pPr>
    </w:p>
    <w:p w:rsidR="00D51E8E" w:rsidRPr="000A2581" w:rsidRDefault="00D51E8E" w:rsidP="00504E01">
      <w:pPr>
        <w:numPr>
          <w:ilvl w:val="0"/>
          <w:numId w:val="8"/>
        </w:numPr>
        <w:rPr>
          <w:rFonts w:ascii="Times New Roman" w:eastAsia="標楷體" w:hAnsi="Times New Roman"/>
        </w:rPr>
      </w:pPr>
      <w:r w:rsidRPr="000A2581">
        <w:rPr>
          <w:rFonts w:ascii="Times New Roman" w:eastAsia="標楷體" w:hAnsi="標楷體" w:cs="新細明體" w:hint="eastAsia"/>
        </w:rPr>
        <w:t>提案討論</w:t>
      </w:r>
    </w:p>
    <w:p w:rsidR="00D51E8E" w:rsidRPr="000A2581" w:rsidRDefault="00D51E8E" w:rsidP="00504E01">
      <w:pPr>
        <w:ind w:left="955"/>
        <w:rPr>
          <w:rFonts w:ascii="Times New Roman" w:eastAsia="標楷體" w:hAnsi="Times New Roman"/>
        </w:rPr>
      </w:pPr>
    </w:p>
    <w:p w:rsidR="00D51E8E" w:rsidRPr="000A2581" w:rsidRDefault="00D51E8E" w:rsidP="006D4130">
      <w:pPr>
        <w:ind w:left="475"/>
        <w:rPr>
          <w:rFonts w:ascii="Times New Roman" w:eastAsia="標楷體" w:hAnsi="Times New Roman"/>
        </w:rPr>
      </w:pPr>
      <w:r w:rsidRPr="000A2581">
        <w:rPr>
          <w:rFonts w:ascii="Times New Roman" w:eastAsia="標楷體" w:hAnsi="標楷體" w:hint="eastAsia"/>
          <w:b/>
        </w:rPr>
        <w:lastRenderedPageBreak/>
        <w:t xml:space="preserve">　第</w:t>
      </w:r>
      <w:r w:rsidRPr="000A2581">
        <w:rPr>
          <w:rFonts w:ascii="Times New Roman" w:eastAsia="標楷體" w:hAnsi="Times New Roman"/>
          <w:b/>
        </w:rPr>
        <w:t>1</w:t>
      </w:r>
      <w:r w:rsidRPr="000A2581">
        <w:rPr>
          <w:rFonts w:ascii="Times New Roman" w:eastAsia="標楷體" w:hAnsi="標楷體" w:hint="eastAsia"/>
          <w:b/>
        </w:rPr>
        <w:t>案</w:t>
      </w:r>
      <w:r w:rsidRPr="000A2581">
        <w:rPr>
          <w:rFonts w:ascii="Times New Roman" w:eastAsia="標楷體" w:hAnsi="Times New Roman"/>
          <w:b/>
        </w:rPr>
        <w:t xml:space="preserve">  </w:t>
      </w:r>
      <w:r w:rsidRPr="000A2581">
        <w:rPr>
          <w:rFonts w:ascii="Times New Roman" w:eastAsia="標楷體" w:hAnsi="標楷體" w:hint="eastAsia"/>
        </w:rPr>
        <w:t>新會員入會申請案。</w:t>
      </w:r>
    </w:p>
    <w:p w:rsidR="00D51E8E" w:rsidRPr="000A2581" w:rsidRDefault="00D51E8E" w:rsidP="008422B8">
      <w:pPr>
        <w:ind w:leftChars="299" w:left="2040" w:hangingChars="551" w:hanging="1322"/>
        <w:rPr>
          <w:rFonts w:ascii="Times New Roman" w:eastAsia="標楷體" w:hAnsi="Times New Roman"/>
        </w:rPr>
      </w:pPr>
      <w:r w:rsidRPr="000A2581">
        <w:rPr>
          <w:rFonts w:ascii="Times New Roman" w:eastAsia="標楷體" w:hAnsi="標楷體" w:hint="eastAsia"/>
        </w:rPr>
        <w:t xml:space="preserve">　　</w:t>
      </w:r>
      <w:r w:rsidRPr="000A2581">
        <w:rPr>
          <w:rFonts w:ascii="Times New Roman" w:eastAsia="標楷體" w:hAnsi="Times New Roman"/>
        </w:rPr>
        <w:t xml:space="preserve"> </w:t>
      </w:r>
      <w:r w:rsidRPr="000A2581">
        <w:rPr>
          <w:rFonts w:ascii="Times New Roman" w:eastAsia="標楷體" w:hAnsi="標楷體" w:hint="eastAsia"/>
        </w:rPr>
        <w:t>說明：個人會員</w:t>
      </w:r>
      <w:r>
        <w:rPr>
          <w:rFonts w:ascii="Times New Roman" w:eastAsia="標楷體" w:hAnsi="標楷體" w:hint="eastAsia"/>
        </w:rPr>
        <w:t>蔡培元、王綉蘭及陳伶珠</w:t>
      </w:r>
      <w:r w:rsidRPr="000A2581">
        <w:rPr>
          <w:rFonts w:ascii="Times New Roman" w:eastAsia="標楷體" w:hAnsi="標楷體" w:cs="新細明體" w:hint="eastAsia"/>
        </w:rPr>
        <w:t>之入會申請審查（如附件二）</w:t>
      </w:r>
      <w:r w:rsidRPr="000A2581">
        <w:rPr>
          <w:rFonts w:ascii="Times New Roman" w:eastAsia="標楷體" w:hAnsi="標楷體" w:hint="eastAsia"/>
        </w:rPr>
        <w:t>，提請討論。</w:t>
      </w:r>
    </w:p>
    <w:p w:rsidR="00D51E8E" w:rsidRPr="000A2581" w:rsidRDefault="00D51E8E" w:rsidP="00CB07DB">
      <w:pPr>
        <w:ind w:leftChars="59" w:left="850" w:hangingChars="295" w:hanging="708"/>
        <w:rPr>
          <w:rFonts w:ascii="Times New Roman" w:eastAsia="標楷體" w:hAnsi="Times New Roman"/>
        </w:rPr>
      </w:pPr>
      <w:r w:rsidRPr="000A2581">
        <w:rPr>
          <w:rFonts w:ascii="Times New Roman" w:eastAsia="標楷體" w:hAnsi="Times New Roman"/>
        </w:rPr>
        <w:t xml:space="preserve">     </w:t>
      </w:r>
      <w:r w:rsidRPr="000A2581">
        <w:rPr>
          <w:rFonts w:ascii="Times New Roman" w:eastAsia="標楷體" w:hAnsi="標楷體" w:hint="eastAsia"/>
        </w:rPr>
        <w:t xml:space="preserve">　　決議：照案通過，並提請會員大會討論。</w:t>
      </w:r>
    </w:p>
    <w:p w:rsidR="00D51E8E" w:rsidRPr="000A2581" w:rsidRDefault="00D51E8E" w:rsidP="00CB07DB">
      <w:pPr>
        <w:ind w:leftChars="59" w:left="850" w:hangingChars="295" w:hanging="708"/>
        <w:rPr>
          <w:rFonts w:ascii="Times New Roman" w:eastAsia="標楷體" w:hAnsi="Times New Roman"/>
        </w:rPr>
      </w:pPr>
    </w:p>
    <w:p w:rsidR="00D51E8E" w:rsidRPr="000A2581" w:rsidRDefault="00D51E8E" w:rsidP="00504E01">
      <w:pPr>
        <w:ind w:leftChars="59" w:left="992" w:hangingChars="354" w:hanging="850"/>
        <w:rPr>
          <w:rFonts w:ascii="Times New Roman" w:eastAsia="標楷體" w:hAnsi="Times New Roman"/>
          <w:b/>
        </w:rPr>
      </w:pPr>
      <w:r w:rsidRPr="000A2581">
        <w:rPr>
          <w:rFonts w:ascii="Times New Roman" w:eastAsia="標楷體" w:hAnsi="標楷體" w:hint="eastAsia"/>
          <w:b/>
        </w:rPr>
        <w:t xml:space="preserve">　　</w:t>
      </w:r>
      <w:r w:rsidRPr="000A2581">
        <w:rPr>
          <w:rFonts w:ascii="Times New Roman" w:eastAsia="標楷體" w:hAnsi="Times New Roman"/>
          <w:b/>
        </w:rPr>
        <w:t xml:space="preserve"> </w:t>
      </w:r>
      <w:r w:rsidRPr="000A2581">
        <w:rPr>
          <w:rFonts w:ascii="Times New Roman" w:eastAsia="標楷體" w:hAnsi="標楷體" w:hint="eastAsia"/>
          <w:b/>
        </w:rPr>
        <w:t>第</w:t>
      </w:r>
      <w:r w:rsidRPr="000A2581">
        <w:rPr>
          <w:rFonts w:ascii="Times New Roman" w:eastAsia="標楷體" w:hAnsi="Times New Roman"/>
          <w:b/>
        </w:rPr>
        <w:t xml:space="preserve">2 </w:t>
      </w:r>
      <w:r w:rsidRPr="000A2581">
        <w:rPr>
          <w:rFonts w:ascii="Times New Roman" w:eastAsia="標楷體" w:hAnsi="標楷體" w:hint="eastAsia"/>
          <w:b/>
        </w:rPr>
        <w:t>案</w:t>
      </w:r>
      <w:r w:rsidRPr="000A2581">
        <w:rPr>
          <w:rFonts w:ascii="Times New Roman" w:eastAsia="標楷體" w:hAnsi="Times New Roman"/>
          <w:b/>
        </w:rPr>
        <w:t xml:space="preserve">  </w:t>
      </w:r>
      <w:r w:rsidRPr="000A2581">
        <w:rPr>
          <w:rFonts w:ascii="Times New Roman" w:eastAsia="標楷體" w:hAnsi="標楷體" w:cs="新細明體" w:hint="eastAsia"/>
        </w:rPr>
        <w:t>蔡培元教授新任本會副秘書長案。</w:t>
      </w:r>
    </w:p>
    <w:p w:rsidR="00D51E8E" w:rsidRPr="000A2581" w:rsidRDefault="00D51E8E" w:rsidP="008E38CD">
      <w:pPr>
        <w:ind w:leftChars="299" w:left="2040" w:hangingChars="551" w:hanging="1322"/>
        <w:rPr>
          <w:rFonts w:ascii="Times New Roman" w:eastAsia="標楷體" w:hAnsi="Times New Roman"/>
        </w:rPr>
      </w:pPr>
      <w:r w:rsidRPr="000A2581">
        <w:rPr>
          <w:rFonts w:ascii="Times New Roman" w:eastAsia="標楷體" w:hAnsi="標楷體" w:hint="eastAsia"/>
        </w:rPr>
        <w:t xml:space="preserve">　　</w:t>
      </w:r>
      <w:r w:rsidRPr="000A2581">
        <w:rPr>
          <w:rFonts w:ascii="Times New Roman" w:eastAsia="標楷體" w:hAnsi="Times New Roman"/>
        </w:rPr>
        <w:t xml:space="preserve"> </w:t>
      </w:r>
      <w:r w:rsidRPr="000A2581">
        <w:rPr>
          <w:rFonts w:ascii="Times New Roman" w:eastAsia="標楷體" w:hAnsi="標楷體" w:hint="eastAsia"/>
        </w:rPr>
        <w:t>說明：本會張菁芬副秘書長因故離職，擬邀請蔡培元教授新任本會副秘書長，提請討論。</w:t>
      </w:r>
    </w:p>
    <w:p w:rsidR="00D51E8E" w:rsidRPr="000A2581" w:rsidRDefault="00D51E8E" w:rsidP="00504E01">
      <w:pPr>
        <w:ind w:leftChars="59" w:left="850" w:hangingChars="295" w:hanging="708"/>
        <w:rPr>
          <w:rFonts w:ascii="Times New Roman" w:eastAsia="標楷體" w:hAnsi="Times New Roman"/>
        </w:rPr>
      </w:pPr>
      <w:r w:rsidRPr="000A2581">
        <w:rPr>
          <w:rFonts w:ascii="Times New Roman" w:eastAsia="標楷體" w:hAnsi="標楷體" w:hint="eastAsia"/>
        </w:rPr>
        <w:t xml:space="preserve">　　　　</w:t>
      </w:r>
      <w:r w:rsidRPr="000A2581">
        <w:rPr>
          <w:rFonts w:ascii="Times New Roman" w:eastAsia="標楷體" w:hAnsi="Times New Roman"/>
        </w:rPr>
        <w:t xml:space="preserve"> </w:t>
      </w:r>
      <w:r w:rsidRPr="000A2581">
        <w:rPr>
          <w:rFonts w:ascii="Times New Roman" w:eastAsia="標楷體" w:hAnsi="標楷體" w:hint="eastAsia"/>
        </w:rPr>
        <w:t>決議：照案通過，並提請會員大會討論。</w:t>
      </w:r>
    </w:p>
    <w:p w:rsidR="00D51E8E" w:rsidRPr="000A2581" w:rsidRDefault="00D51E8E" w:rsidP="00504E01">
      <w:pPr>
        <w:ind w:leftChars="59" w:left="850" w:hangingChars="295" w:hanging="708"/>
        <w:rPr>
          <w:rFonts w:ascii="Times New Roman" w:eastAsia="標楷體" w:hAnsi="Times New Roman"/>
        </w:rPr>
      </w:pPr>
    </w:p>
    <w:p w:rsidR="00D51E8E" w:rsidRPr="000A2581" w:rsidRDefault="00D51E8E" w:rsidP="00636589">
      <w:pPr>
        <w:ind w:leftChars="59" w:left="1706" w:hangingChars="651" w:hanging="1564"/>
        <w:rPr>
          <w:rFonts w:ascii="Times New Roman" w:eastAsia="標楷體" w:hAnsi="Times New Roman"/>
        </w:rPr>
      </w:pPr>
      <w:r w:rsidRPr="000A2581">
        <w:rPr>
          <w:rFonts w:ascii="Times New Roman" w:eastAsia="標楷體" w:hAnsi="標楷體" w:cs="新細明體" w:hint="eastAsia"/>
          <w:b/>
        </w:rPr>
        <w:t xml:space="preserve">　　</w:t>
      </w:r>
      <w:r w:rsidRPr="000A2581">
        <w:rPr>
          <w:rFonts w:ascii="Times New Roman" w:eastAsia="標楷體" w:hAnsi="Times New Roman"/>
          <w:b/>
        </w:rPr>
        <w:t xml:space="preserve"> </w:t>
      </w:r>
      <w:r w:rsidRPr="000A2581">
        <w:rPr>
          <w:rFonts w:ascii="Times New Roman" w:eastAsia="標楷體" w:hAnsi="標楷體" w:cs="新細明體" w:hint="eastAsia"/>
          <w:b/>
        </w:rPr>
        <w:t>第</w:t>
      </w:r>
      <w:r w:rsidRPr="000A2581">
        <w:rPr>
          <w:rFonts w:ascii="Times New Roman" w:eastAsia="標楷體" w:hAnsi="Times New Roman"/>
          <w:b/>
        </w:rPr>
        <w:t>3</w:t>
      </w:r>
      <w:r w:rsidRPr="000A2581">
        <w:rPr>
          <w:rFonts w:ascii="Times New Roman" w:eastAsia="標楷體" w:hAnsi="標楷體" w:cs="新細明體" w:hint="eastAsia"/>
          <w:b/>
        </w:rPr>
        <w:t>案</w:t>
      </w:r>
      <w:r w:rsidRPr="000A2581">
        <w:rPr>
          <w:rFonts w:ascii="Times New Roman" w:eastAsia="標楷體" w:hAnsi="Times New Roman"/>
          <w:b/>
        </w:rPr>
        <w:t xml:space="preserve">  </w:t>
      </w:r>
      <w:r w:rsidRPr="000A2581">
        <w:rPr>
          <w:rFonts w:ascii="Times New Roman" w:eastAsia="標楷體" w:hAnsi="標楷體" w:cs="新細明體" w:hint="eastAsia"/>
        </w:rPr>
        <w:t>本會</w:t>
      </w:r>
      <w:proofErr w:type="gramStart"/>
      <w:r w:rsidRPr="000A2581">
        <w:rPr>
          <w:rFonts w:ascii="Times New Roman" w:eastAsia="標楷體" w:hAnsi="Times New Roman"/>
        </w:rPr>
        <w:t>101</w:t>
      </w:r>
      <w:proofErr w:type="gramEnd"/>
      <w:r w:rsidRPr="000A2581">
        <w:rPr>
          <w:rFonts w:ascii="Times New Roman" w:eastAsia="標楷體" w:hAnsi="標楷體" w:cs="新細明體" w:hint="eastAsia"/>
        </w:rPr>
        <w:t>年度決算、</w:t>
      </w:r>
      <w:proofErr w:type="gramStart"/>
      <w:r w:rsidRPr="000A2581">
        <w:rPr>
          <w:rFonts w:ascii="Times New Roman" w:eastAsia="標楷體" w:hAnsi="Times New Roman"/>
        </w:rPr>
        <w:t>102</w:t>
      </w:r>
      <w:proofErr w:type="gramEnd"/>
      <w:r w:rsidRPr="000A2581">
        <w:rPr>
          <w:rFonts w:ascii="Times New Roman" w:eastAsia="標楷體" w:hAnsi="標楷體" w:cs="新細明體" w:hint="eastAsia"/>
        </w:rPr>
        <w:t>年度預算、</w:t>
      </w:r>
      <w:proofErr w:type="gramStart"/>
      <w:r w:rsidRPr="000A2581">
        <w:rPr>
          <w:rFonts w:ascii="Times New Roman" w:eastAsia="標楷體" w:hAnsi="Times New Roman"/>
        </w:rPr>
        <w:t>102</w:t>
      </w:r>
      <w:proofErr w:type="gramEnd"/>
      <w:r w:rsidRPr="000A2581">
        <w:rPr>
          <w:rFonts w:ascii="Times New Roman" w:eastAsia="標楷體" w:hAnsi="標楷體" w:cs="新細明體" w:hint="eastAsia"/>
        </w:rPr>
        <w:t>年度工作計畫及</w:t>
      </w:r>
      <w:r w:rsidRPr="000A2581">
        <w:rPr>
          <w:rFonts w:ascii="Times New Roman" w:eastAsia="標楷體" w:hAnsi="標楷體" w:hint="eastAsia"/>
        </w:rPr>
        <w:t>個人會員會費及入會費調整另議案。</w:t>
      </w:r>
    </w:p>
    <w:p w:rsidR="00D51E8E" w:rsidRPr="000A2581" w:rsidRDefault="00D51E8E" w:rsidP="004757E8">
      <w:pPr>
        <w:tabs>
          <w:tab w:val="left" w:pos="1134"/>
        </w:tabs>
        <w:ind w:leftChars="58" w:left="1901" w:hangingChars="734" w:hanging="1762"/>
        <w:jc w:val="both"/>
        <w:rPr>
          <w:rFonts w:ascii="Times New Roman" w:eastAsia="標楷體" w:hAnsi="Times New Roman"/>
        </w:rPr>
      </w:pPr>
      <w:r w:rsidRPr="000A2581">
        <w:rPr>
          <w:rFonts w:ascii="Times New Roman" w:eastAsia="標楷體" w:hAnsi="標楷體" w:cs="新細明體" w:hint="eastAsia"/>
        </w:rPr>
        <w:t xml:space="preserve">　　</w:t>
      </w:r>
      <w:r w:rsidRPr="000A2581">
        <w:rPr>
          <w:rFonts w:ascii="Times New Roman" w:eastAsia="標楷體" w:hAnsi="Times New Roman"/>
        </w:rPr>
        <w:t xml:space="preserve">   </w:t>
      </w:r>
      <w:r w:rsidRPr="000A2581">
        <w:rPr>
          <w:rFonts w:ascii="Times New Roman" w:eastAsia="標楷體" w:hAnsi="標楷體" w:cs="新細明體" w:hint="eastAsia"/>
        </w:rPr>
        <w:t xml:space="preserve">　說明：</w:t>
      </w:r>
      <w:r w:rsidRPr="000A2581">
        <w:rPr>
          <w:rFonts w:ascii="Times New Roman" w:eastAsia="標楷體" w:hAnsi="Times New Roman"/>
        </w:rPr>
        <w:t>1.</w:t>
      </w:r>
      <w:r w:rsidRPr="000A2581">
        <w:rPr>
          <w:rFonts w:ascii="Times New Roman" w:eastAsia="標楷體" w:hAnsi="標楷體" w:hint="eastAsia"/>
        </w:rPr>
        <w:t>本會原於</w:t>
      </w:r>
      <w:r w:rsidRPr="000A2581">
        <w:rPr>
          <w:rFonts w:ascii="Times New Roman" w:eastAsia="標楷體" w:hAnsi="Times New Roman"/>
        </w:rPr>
        <w:t>102</w:t>
      </w:r>
      <w:r w:rsidRPr="000A2581">
        <w:rPr>
          <w:rFonts w:ascii="Times New Roman" w:eastAsia="標楷體" w:hAnsi="標楷體" w:hint="eastAsia"/>
        </w:rPr>
        <w:t>年</w:t>
      </w:r>
      <w:r w:rsidRPr="000A2581">
        <w:rPr>
          <w:rFonts w:ascii="Times New Roman" w:eastAsia="標楷體" w:hAnsi="Times New Roman"/>
        </w:rPr>
        <w:t>2</w:t>
      </w:r>
      <w:r w:rsidRPr="000A2581">
        <w:rPr>
          <w:rFonts w:ascii="Times New Roman" w:eastAsia="標楷體" w:hAnsi="標楷體" w:hint="eastAsia"/>
        </w:rPr>
        <w:t>月</w:t>
      </w:r>
      <w:r w:rsidRPr="000A2581">
        <w:rPr>
          <w:rFonts w:ascii="Times New Roman" w:eastAsia="標楷體" w:hAnsi="Times New Roman"/>
        </w:rPr>
        <w:t>23</w:t>
      </w:r>
      <w:r w:rsidRPr="000A2581">
        <w:rPr>
          <w:rFonts w:ascii="Times New Roman" w:eastAsia="標楷體" w:hAnsi="標楷體" w:hint="eastAsia"/>
        </w:rPr>
        <w:t>日舉辦之第</w:t>
      </w:r>
      <w:r w:rsidRPr="000A2581">
        <w:rPr>
          <w:rFonts w:ascii="Times New Roman" w:eastAsia="標楷體" w:hAnsi="Times New Roman"/>
        </w:rPr>
        <w:t>7</w:t>
      </w:r>
      <w:r w:rsidRPr="000A2581">
        <w:rPr>
          <w:rFonts w:ascii="Times New Roman" w:eastAsia="標楷體" w:hAnsi="標楷體" w:hint="eastAsia"/>
        </w:rPr>
        <w:t>屆第</w:t>
      </w:r>
      <w:r w:rsidRPr="000A2581">
        <w:rPr>
          <w:rFonts w:ascii="Times New Roman" w:eastAsia="標楷體" w:hAnsi="Times New Roman"/>
        </w:rPr>
        <w:t>2</w:t>
      </w:r>
      <w:r w:rsidRPr="000A2581">
        <w:rPr>
          <w:rFonts w:ascii="Times New Roman" w:eastAsia="標楷體" w:hAnsi="標楷體" w:hint="eastAsia"/>
        </w:rPr>
        <w:t>次會員大會，　　提案決議本會</w:t>
      </w:r>
      <w:proofErr w:type="gramStart"/>
      <w:r w:rsidRPr="000A2581">
        <w:rPr>
          <w:rFonts w:ascii="Times New Roman" w:eastAsia="標楷體" w:hAnsi="Times New Roman"/>
        </w:rPr>
        <w:t>101</w:t>
      </w:r>
      <w:proofErr w:type="gramEnd"/>
      <w:r w:rsidRPr="000A2581">
        <w:rPr>
          <w:rFonts w:ascii="Times New Roman" w:eastAsia="標楷體" w:hAnsi="標楷體" w:hint="eastAsia"/>
        </w:rPr>
        <w:t>年度決算、</w:t>
      </w:r>
      <w:proofErr w:type="gramStart"/>
      <w:r w:rsidRPr="000A2581">
        <w:rPr>
          <w:rFonts w:ascii="Times New Roman" w:eastAsia="標楷體" w:hAnsi="Times New Roman"/>
        </w:rPr>
        <w:t>102</w:t>
      </w:r>
      <w:proofErr w:type="gramEnd"/>
      <w:r w:rsidRPr="000A2581">
        <w:rPr>
          <w:rFonts w:ascii="Times New Roman" w:eastAsia="標楷體" w:hAnsi="標楷體" w:hint="eastAsia"/>
        </w:rPr>
        <w:t>年度預算、</w:t>
      </w:r>
      <w:proofErr w:type="gramStart"/>
      <w:r w:rsidRPr="000A2581">
        <w:rPr>
          <w:rFonts w:ascii="Times New Roman" w:eastAsia="標楷體" w:hAnsi="Times New Roman"/>
        </w:rPr>
        <w:t>102</w:t>
      </w:r>
      <w:proofErr w:type="gramEnd"/>
      <w:r w:rsidRPr="000A2581">
        <w:rPr>
          <w:rFonts w:ascii="Times New Roman" w:eastAsia="標楷體" w:hAnsi="標楷體" w:hint="eastAsia"/>
        </w:rPr>
        <w:t>年度工作計畫，並將個人會員長年會費及入會費由新台幣</w:t>
      </w:r>
      <w:r w:rsidRPr="000A2581">
        <w:rPr>
          <w:rFonts w:ascii="Times New Roman" w:eastAsia="標楷體" w:hAnsi="Times New Roman"/>
        </w:rPr>
        <w:t>300</w:t>
      </w:r>
      <w:r w:rsidRPr="000A2581">
        <w:rPr>
          <w:rFonts w:ascii="Times New Roman" w:eastAsia="標楷體" w:hAnsi="標楷體" w:hint="eastAsia"/>
        </w:rPr>
        <w:t>元調整為</w:t>
      </w:r>
      <w:r w:rsidRPr="000A2581">
        <w:rPr>
          <w:rFonts w:ascii="Times New Roman" w:eastAsia="標楷體" w:hAnsi="Times New Roman"/>
        </w:rPr>
        <w:t>500</w:t>
      </w:r>
      <w:r w:rsidRPr="000A2581">
        <w:rPr>
          <w:rFonts w:ascii="Times New Roman" w:eastAsia="標楷體" w:hAnsi="標楷體" w:hint="eastAsia"/>
        </w:rPr>
        <w:t>元。</w:t>
      </w:r>
    </w:p>
    <w:p w:rsidR="00D51E8E" w:rsidRPr="000A2581" w:rsidRDefault="00D51E8E" w:rsidP="004757E8">
      <w:pPr>
        <w:tabs>
          <w:tab w:val="left" w:pos="1134"/>
        </w:tabs>
        <w:ind w:leftChars="808" w:left="1939"/>
        <w:jc w:val="both"/>
        <w:rPr>
          <w:rFonts w:ascii="Times New Roman" w:eastAsia="標楷體" w:hAnsi="Times New Roman"/>
        </w:rPr>
      </w:pPr>
      <w:r w:rsidRPr="000A2581">
        <w:rPr>
          <w:rFonts w:ascii="Times New Roman" w:eastAsia="標楷體" w:hAnsi="Times New Roman"/>
        </w:rPr>
        <w:t>2.</w:t>
      </w:r>
      <w:r w:rsidRPr="000A2581">
        <w:rPr>
          <w:rFonts w:ascii="Times New Roman" w:eastAsia="標楷體" w:hAnsi="標楷體" w:hint="eastAsia"/>
        </w:rPr>
        <w:t>經內政部</w:t>
      </w:r>
      <w:r w:rsidRPr="000A2581">
        <w:rPr>
          <w:rFonts w:ascii="Times New Roman" w:eastAsia="標楷體" w:hAnsi="Times New Roman"/>
        </w:rPr>
        <w:t>102</w:t>
      </w:r>
      <w:r w:rsidRPr="000A2581">
        <w:rPr>
          <w:rFonts w:ascii="Times New Roman" w:eastAsia="標楷體" w:hAnsi="標楷體" w:hint="eastAsia"/>
        </w:rPr>
        <w:t>年</w:t>
      </w:r>
      <w:r w:rsidRPr="000A2581">
        <w:rPr>
          <w:rFonts w:ascii="Times New Roman" w:eastAsia="標楷體" w:hAnsi="Times New Roman"/>
        </w:rPr>
        <w:t>8</w:t>
      </w:r>
      <w:r w:rsidRPr="000A2581">
        <w:rPr>
          <w:rFonts w:ascii="Times New Roman" w:eastAsia="標楷體" w:hAnsi="標楷體" w:hint="eastAsia"/>
        </w:rPr>
        <w:t>月</w:t>
      </w:r>
      <w:r w:rsidRPr="000A2581">
        <w:rPr>
          <w:rFonts w:ascii="Times New Roman" w:eastAsia="標楷體" w:hAnsi="Times New Roman"/>
        </w:rPr>
        <w:t>6</w:t>
      </w:r>
      <w:r w:rsidRPr="000A2581">
        <w:rPr>
          <w:rFonts w:ascii="Times New Roman" w:eastAsia="標楷體" w:hAnsi="標楷體" w:hint="eastAsia"/>
        </w:rPr>
        <w:t>日台</w:t>
      </w:r>
      <w:proofErr w:type="gramStart"/>
      <w:r w:rsidRPr="000A2581">
        <w:rPr>
          <w:rFonts w:ascii="Times New Roman" w:eastAsia="標楷體" w:hAnsi="標楷體" w:hint="eastAsia"/>
        </w:rPr>
        <w:t>內團字</w:t>
      </w:r>
      <w:proofErr w:type="gramEnd"/>
      <w:r w:rsidRPr="000A2581">
        <w:rPr>
          <w:rFonts w:ascii="Times New Roman" w:eastAsia="標楷體" w:hAnsi="標楷體" w:hint="eastAsia"/>
        </w:rPr>
        <w:t>第</w:t>
      </w:r>
      <w:r w:rsidRPr="000A2581">
        <w:rPr>
          <w:rFonts w:ascii="Times New Roman" w:eastAsia="標楷體" w:hAnsi="Times New Roman"/>
        </w:rPr>
        <w:t>1020257937</w:t>
      </w:r>
      <w:r w:rsidRPr="000A2581">
        <w:rPr>
          <w:rFonts w:ascii="Times New Roman" w:eastAsia="標楷體" w:hAnsi="標楷體" w:hint="eastAsia"/>
        </w:rPr>
        <w:t>號公文核復：「按人民團體第</w:t>
      </w:r>
      <w:r w:rsidRPr="000A2581">
        <w:rPr>
          <w:rFonts w:ascii="Times New Roman" w:eastAsia="標楷體" w:hAnsi="Times New Roman"/>
        </w:rPr>
        <w:t>27</w:t>
      </w:r>
      <w:r w:rsidRPr="000A2581">
        <w:rPr>
          <w:rFonts w:ascii="Times New Roman" w:eastAsia="標楷體" w:hAnsi="標楷體" w:hint="eastAsia"/>
        </w:rPr>
        <w:t>條規定，會員大會之決議，以會員過半數之出席，出席人數過半數或較多數之同意行之。但章程之訂定與變更等重大事項，應有出席人數三分之二以上之同意」，要求本會補正相關資料。</w:t>
      </w:r>
    </w:p>
    <w:p w:rsidR="00D51E8E" w:rsidRPr="000A2581" w:rsidRDefault="00D51E8E" w:rsidP="004757E8">
      <w:pPr>
        <w:tabs>
          <w:tab w:val="left" w:pos="1134"/>
        </w:tabs>
        <w:ind w:leftChars="811" w:left="1946"/>
        <w:rPr>
          <w:rFonts w:ascii="Times New Roman" w:eastAsia="標楷體" w:hAnsi="Times New Roman"/>
        </w:rPr>
      </w:pPr>
      <w:r w:rsidRPr="000A2581">
        <w:rPr>
          <w:rFonts w:ascii="Times New Roman" w:eastAsia="標楷體" w:hAnsi="Times New Roman"/>
        </w:rPr>
        <w:t>3.</w:t>
      </w:r>
      <w:r w:rsidRPr="000A2581">
        <w:rPr>
          <w:rFonts w:ascii="Times New Roman" w:eastAsia="標楷體" w:hAnsi="標楷體" w:hint="eastAsia"/>
        </w:rPr>
        <w:t>經查前次會員大會出席人數（含委託書）未達半數。因此，有關本會</w:t>
      </w:r>
      <w:proofErr w:type="gramStart"/>
      <w:r w:rsidRPr="000A2581">
        <w:rPr>
          <w:rFonts w:ascii="Times New Roman" w:eastAsia="標楷體" w:hAnsi="Times New Roman"/>
        </w:rPr>
        <w:t>101</w:t>
      </w:r>
      <w:proofErr w:type="gramEnd"/>
      <w:r w:rsidRPr="000A2581">
        <w:rPr>
          <w:rFonts w:ascii="Times New Roman" w:eastAsia="標楷體" w:hAnsi="標楷體" w:hint="eastAsia"/>
        </w:rPr>
        <w:t>年度決算、</w:t>
      </w:r>
      <w:proofErr w:type="gramStart"/>
      <w:r w:rsidRPr="000A2581">
        <w:rPr>
          <w:rFonts w:ascii="Times New Roman" w:eastAsia="標楷體" w:hAnsi="Times New Roman"/>
        </w:rPr>
        <w:t>102</w:t>
      </w:r>
      <w:proofErr w:type="gramEnd"/>
      <w:r w:rsidRPr="000A2581">
        <w:rPr>
          <w:rFonts w:ascii="Times New Roman" w:eastAsia="標楷體" w:hAnsi="標楷體" w:hint="eastAsia"/>
        </w:rPr>
        <w:t>年度預算、</w:t>
      </w:r>
      <w:proofErr w:type="gramStart"/>
      <w:r w:rsidRPr="000A2581">
        <w:rPr>
          <w:rFonts w:ascii="Times New Roman" w:eastAsia="標楷體" w:hAnsi="Times New Roman"/>
        </w:rPr>
        <w:t>102</w:t>
      </w:r>
      <w:proofErr w:type="gramEnd"/>
      <w:r w:rsidRPr="000A2581">
        <w:rPr>
          <w:rFonts w:ascii="Times New Roman" w:eastAsia="標楷體" w:hAnsi="標楷體" w:hint="eastAsia"/>
        </w:rPr>
        <w:t>年度工作計畫及個人會員長年會費及入會費由新台幣</w:t>
      </w:r>
      <w:r w:rsidRPr="000A2581">
        <w:rPr>
          <w:rFonts w:ascii="Times New Roman" w:eastAsia="標楷體" w:hAnsi="Times New Roman"/>
        </w:rPr>
        <w:t>300</w:t>
      </w:r>
      <w:r w:rsidRPr="000A2581">
        <w:rPr>
          <w:rFonts w:ascii="Times New Roman" w:eastAsia="標楷體" w:hAnsi="標楷體" w:hint="eastAsia"/>
        </w:rPr>
        <w:t>元調整為</w:t>
      </w:r>
      <w:r w:rsidRPr="000A2581">
        <w:rPr>
          <w:rFonts w:ascii="Times New Roman" w:eastAsia="標楷體" w:hAnsi="Times New Roman"/>
        </w:rPr>
        <w:t>500</w:t>
      </w:r>
      <w:r w:rsidRPr="000A2581">
        <w:rPr>
          <w:rFonts w:ascii="Times New Roman" w:eastAsia="標楷體" w:hAnsi="標楷體" w:hint="eastAsia"/>
        </w:rPr>
        <w:t>元（本會章程第二十八條）部份，將於第</w:t>
      </w:r>
      <w:r w:rsidRPr="000A2581">
        <w:rPr>
          <w:rFonts w:ascii="Times New Roman" w:eastAsia="標楷體" w:hAnsi="Times New Roman"/>
        </w:rPr>
        <w:t>7</w:t>
      </w:r>
      <w:r w:rsidRPr="000A2581">
        <w:rPr>
          <w:rFonts w:ascii="Times New Roman" w:eastAsia="標楷體" w:hAnsi="標楷體" w:hint="eastAsia"/>
        </w:rPr>
        <w:t>屆第</w:t>
      </w:r>
      <w:r w:rsidRPr="000A2581">
        <w:rPr>
          <w:rFonts w:ascii="Times New Roman" w:eastAsia="標楷體" w:hAnsi="Times New Roman"/>
        </w:rPr>
        <w:t>3</w:t>
      </w:r>
      <w:r w:rsidRPr="000A2581">
        <w:rPr>
          <w:rFonts w:ascii="Times New Roman" w:eastAsia="標楷體" w:hAnsi="標楷體" w:hint="eastAsia"/>
        </w:rPr>
        <w:t>次會員大會再次決議，請討論。</w:t>
      </w:r>
    </w:p>
    <w:p w:rsidR="00D51E8E" w:rsidRPr="000A2581" w:rsidRDefault="00D51E8E" w:rsidP="00504E01">
      <w:pPr>
        <w:ind w:leftChars="59" w:left="1704" w:hangingChars="651" w:hanging="1562"/>
        <w:rPr>
          <w:rFonts w:ascii="Times New Roman" w:eastAsia="標楷體" w:hAnsi="Times New Roman"/>
        </w:rPr>
      </w:pPr>
      <w:r w:rsidRPr="000A2581">
        <w:rPr>
          <w:rFonts w:ascii="Times New Roman" w:eastAsia="標楷體" w:hAnsi="標楷體" w:cs="新細明體" w:hint="eastAsia"/>
        </w:rPr>
        <w:t xml:space="preserve">　　</w:t>
      </w:r>
      <w:r w:rsidRPr="000A2581">
        <w:rPr>
          <w:rFonts w:ascii="Times New Roman" w:eastAsia="標楷體" w:hAnsi="Times New Roman"/>
        </w:rPr>
        <w:t xml:space="preserve">   </w:t>
      </w:r>
      <w:r w:rsidRPr="000A2581">
        <w:rPr>
          <w:rFonts w:ascii="Times New Roman" w:eastAsia="標楷體" w:hAnsi="標楷體" w:cs="新細明體" w:hint="eastAsia"/>
        </w:rPr>
        <w:t xml:space="preserve">　決議：照案通過，並提請會員大會討論。</w:t>
      </w:r>
    </w:p>
    <w:p w:rsidR="00D51E8E" w:rsidRPr="000A2581" w:rsidRDefault="00D51E8E" w:rsidP="00504E01">
      <w:pPr>
        <w:ind w:leftChars="59" w:left="1704" w:hangingChars="651" w:hanging="1562"/>
        <w:rPr>
          <w:rFonts w:ascii="Times New Roman" w:eastAsia="標楷體" w:hAnsi="Times New Roman"/>
        </w:rPr>
      </w:pPr>
    </w:p>
    <w:p w:rsidR="00D51E8E" w:rsidRPr="000A2581" w:rsidRDefault="00D51E8E" w:rsidP="00504E01">
      <w:pPr>
        <w:widowControl/>
        <w:ind w:leftChars="117" w:left="989" w:hangingChars="295" w:hanging="708"/>
        <w:rPr>
          <w:rFonts w:ascii="Times New Roman" w:eastAsia="標楷體" w:hAnsi="Times New Roman"/>
          <w:b/>
        </w:rPr>
      </w:pPr>
      <w:r w:rsidRPr="000A2581">
        <w:rPr>
          <w:rFonts w:ascii="Times New Roman" w:eastAsia="標楷體" w:hAnsi="標楷體" w:cs="新細明體" w:hint="eastAsia"/>
        </w:rPr>
        <w:t xml:space="preserve">　　</w:t>
      </w:r>
      <w:r w:rsidRPr="000A2581">
        <w:rPr>
          <w:rFonts w:ascii="Times New Roman" w:eastAsia="標楷體" w:hAnsi="標楷體" w:cs="新細明體" w:hint="eastAsia"/>
          <w:b/>
        </w:rPr>
        <w:t>第</w:t>
      </w:r>
      <w:r w:rsidRPr="000A2581">
        <w:rPr>
          <w:rFonts w:ascii="Times New Roman" w:eastAsia="標楷體" w:hAnsi="Times New Roman"/>
          <w:b/>
        </w:rPr>
        <w:t>4</w:t>
      </w:r>
      <w:r w:rsidRPr="000A2581">
        <w:rPr>
          <w:rFonts w:ascii="Times New Roman" w:eastAsia="標楷體" w:hAnsi="標楷體" w:cs="新細明體" w:hint="eastAsia"/>
          <w:b/>
        </w:rPr>
        <w:t>案</w:t>
      </w:r>
      <w:r w:rsidRPr="000A2581">
        <w:rPr>
          <w:rFonts w:ascii="Times New Roman" w:eastAsia="標楷體" w:hAnsi="Times New Roman"/>
          <w:b/>
        </w:rPr>
        <w:t xml:space="preserve">  </w:t>
      </w:r>
      <w:r w:rsidRPr="000A2581">
        <w:rPr>
          <w:rFonts w:ascii="Times New Roman" w:eastAsia="標楷體" w:hAnsi="標楷體" w:cs="新細明體" w:hint="eastAsia"/>
        </w:rPr>
        <w:t>本會長年未繳會費會員除籍案。</w:t>
      </w:r>
    </w:p>
    <w:p w:rsidR="00D51E8E" w:rsidRPr="000A2581" w:rsidRDefault="00D51E8E" w:rsidP="004757E8">
      <w:pPr>
        <w:tabs>
          <w:tab w:val="left" w:pos="1560"/>
        </w:tabs>
        <w:ind w:leftChars="334" w:left="1882" w:hangingChars="450" w:hanging="1080"/>
        <w:jc w:val="both"/>
        <w:rPr>
          <w:rFonts w:ascii="Times New Roman" w:eastAsia="標楷體" w:hAnsi="Times New Roman"/>
        </w:rPr>
      </w:pPr>
      <w:r w:rsidRPr="000A2581">
        <w:rPr>
          <w:rFonts w:ascii="Times New Roman" w:eastAsia="標楷體" w:hAnsi="標楷體" w:hint="eastAsia"/>
        </w:rPr>
        <w:t xml:space="preserve">　</w:t>
      </w:r>
      <w:r w:rsidRPr="000A2581">
        <w:rPr>
          <w:rFonts w:ascii="Times New Roman" w:eastAsia="標楷體" w:hAnsi="Times New Roman"/>
        </w:rPr>
        <w:t xml:space="preserve">  </w:t>
      </w:r>
      <w:r w:rsidRPr="000A2581">
        <w:rPr>
          <w:rFonts w:ascii="Times New Roman" w:eastAsia="標楷體" w:hAnsi="標楷體" w:hint="eastAsia"/>
        </w:rPr>
        <w:t>說明：</w:t>
      </w:r>
      <w:r w:rsidRPr="000A2581">
        <w:rPr>
          <w:rFonts w:ascii="Times New Roman" w:eastAsia="標楷體" w:hAnsi="Times New Roman"/>
        </w:rPr>
        <w:t>1.</w:t>
      </w:r>
      <w:r w:rsidRPr="000A2581">
        <w:rPr>
          <w:rFonts w:ascii="Times New Roman" w:eastAsia="標楷體" w:hAnsi="標楷體" w:cs="新細明體" w:hint="eastAsia"/>
        </w:rPr>
        <w:t>有</w:t>
      </w:r>
      <w:proofErr w:type="gramStart"/>
      <w:r w:rsidRPr="000A2581">
        <w:rPr>
          <w:rFonts w:ascii="Times New Roman" w:eastAsia="標楷體" w:hAnsi="標楷體" w:cs="新細明體" w:hint="eastAsia"/>
        </w:rPr>
        <w:t>鑑</w:t>
      </w:r>
      <w:proofErr w:type="gramEnd"/>
      <w:r w:rsidRPr="000A2581">
        <w:rPr>
          <w:rFonts w:ascii="Times New Roman" w:eastAsia="標楷體" w:hAnsi="標楷體" w:cs="新細明體" w:hint="eastAsia"/>
        </w:rPr>
        <w:t>於內政部對於人民團體之檢核日趨</w:t>
      </w:r>
      <w:proofErr w:type="gramStart"/>
      <w:r w:rsidRPr="000A2581">
        <w:rPr>
          <w:rFonts w:ascii="Times New Roman" w:eastAsia="標楷體" w:hAnsi="標楷體" w:cs="新細明體" w:hint="eastAsia"/>
        </w:rPr>
        <w:t>嚴格，</w:t>
      </w:r>
      <w:proofErr w:type="gramEnd"/>
      <w:r w:rsidRPr="000A2581">
        <w:rPr>
          <w:rFonts w:ascii="Times New Roman" w:eastAsia="標楷體" w:hAnsi="標楷體" w:cs="新細明體" w:hint="eastAsia"/>
        </w:rPr>
        <w:t>長年未繳會費　　　亦不出席會員大會之成員，容易造成會員大會人數無法過半，導致會議議案難以決議。</w:t>
      </w:r>
    </w:p>
    <w:p w:rsidR="00D51E8E" w:rsidRPr="000A2581" w:rsidRDefault="00D51E8E" w:rsidP="004757E8">
      <w:pPr>
        <w:tabs>
          <w:tab w:val="left" w:pos="1134"/>
        </w:tabs>
        <w:ind w:leftChars="58" w:left="1901" w:hangingChars="734" w:hanging="1762"/>
        <w:jc w:val="both"/>
        <w:rPr>
          <w:rFonts w:ascii="Times New Roman" w:eastAsia="標楷體" w:hAnsi="Times New Roman"/>
        </w:rPr>
      </w:pPr>
      <w:r w:rsidRPr="000A2581">
        <w:rPr>
          <w:rFonts w:ascii="Times New Roman" w:eastAsia="標楷體" w:hAnsi="Times New Roman"/>
        </w:rPr>
        <w:t xml:space="preserve">               2.</w:t>
      </w:r>
      <w:r w:rsidRPr="000A2581">
        <w:rPr>
          <w:rFonts w:ascii="Times New Roman" w:eastAsia="標楷體" w:hAnsi="標楷體" w:cs="新細明體" w:hint="eastAsia"/>
        </w:rPr>
        <w:t>依本會章程第十條規定：「凡違反本會章程或破壞本會會譽，或未盡會員應盡之義務之會員，經監事會之決議予以警告、或註銷會籍」，提請討論。</w:t>
      </w:r>
    </w:p>
    <w:p w:rsidR="00D51E8E" w:rsidRPr="000A2581" w:rsidRDefault="00D51E8E" w:rsidP="00504E01">
      <w:pPr>
        <w:tabs>
          <w:tab w:val="left" w:pos="1134"/>
        </w:tabs>
        <w:ind w:leftChars="58" w:left="1061" w:hangingChars="384" w:hanging="922"/>
        <w:jc w:val="both"/>
        <w:rPr>
          <w:rFonts w:ascii="Times New Roman" w:eastAsia="標楷體" w:hAnsi="Times New Roman"/>
        </w:rPr>
      </w:pPr>
      <w:r w:rsidRPr="000A2581">
        <w:rPr>
          <w:rFonts w:ascii="Times New Roman" w:eastAsia="標楷體" w:hAnsi="Times New Roman"/>
        </w:rPr>
        <w:t xml:space="preserve">               3.</w:t>
      </w:r>
      <w:r w:rsidRPr="000A2581">
        <w:rPr>
          <w:rFonts w:ascii="Times New Roman" w:eastAsia="標楷體" w:hAnsi="標楷體" w:cs="新細明體" w:hint="eastAsia"/>
        </w:rPr>
        <w:t>多年未繳會費之會員資料</w:t>
      </w:r>
      <w:r w:rsidRPr="001D4E90">
        <w:rPr>
          <w:rFonts w:ascii="Times New Roman" w:eastAsia="標楷體" w:hAnsi="標楷體" w:cs="新細明體"/>
        </w:rPr>
        <w:t>,</w:t>
      </w:r>
      <w:r w:rsidRPr="001D4E90">
        <w:rPr>
          <w:rFonts w:ascii="Times New Roman" w:eastAsia="標楷體" w:hAnsi="標楷體" w:cs="新細明體" w:hint="eastAsia"/>
        </w:rPr>
        <w:t>如附件</w:t>
      </w:r>
      <w:proofErr w:type="gramStart"/>
      <w:r w:rsidRPr="001D4E90">
        <w:rPr>
          <w:rFonts w:ascii="Times New Roman" w:eastAsia="標楷體" w:hAnsi="標楷體" w:cs="新細明體" w:hint="eastAsia"/>
        </w:rPr>
        <w:t>三</w:t>
      </w:r>
      <w:proofErr w:type="gramEnd"/>
      <w:r w:rsidRPr="000A2581">
        <w:rPr>
          <w:rFonts w:ascii="Times New Roman" w:eastAsia="標楷體" w:hAnsi="標楷體" w:cs="新細明體" w:hint="eastAsia"/>
        </w:rPr>
        <w:t>。</w:t>
      </w:r>
    </w:p>
    <w:p w:rsidR="00D51E8E" w:rsidRPr="000A2581" w:rsidRDefault="00D51E8E" w:rsidP="004757E8">
      <w:pPr>
        <w:tabs>
          <w:tab w:val="left" w:pos="1134"/>
        </w:tabs>
        <w:ind w:leftChars="58" w:left="1901" w:hangingChars="734" w:hanging="1762"/>
        <w:jc w:val="both"/>
        <w:rPr>
          <w:rFonts w:ascii="Times New Roman" w:eastAsia="標楷體" w:hAnsi="Times New Roman"/>
        </w:rPr>
      </w:pPr>
      <w:r w:rsidRPr="000A2581">
        <w:rPr>
          <w:rFonts w:ascii="Times New Roman" w:eastAsia="標楷體" w:hAnsi="Times New Roman"/>
        </w:rPr>
        <w:t xml:space="preserve">         </w:t>
      </w:r>
      <w:r w:rsidRPr="000A2581">
        <w:rPr>
          <w:rFonts w:ascii="Times New Roman" w:eastAsia="標楷體" w:hAnsi="標楷體" w:cs="新細明體" w:hint="eastAsia"/>
        </w:rPr>
        <w:t>決議：請秘書</w:t>
      </w:r>
      <w:r>
        <w:rPr>
          <w:rFonts w:ascii="Times New Roman" w:eastAsia="標楷體" w:hAnsi="標楷體" w:cs="新細明體" w:hint="eastAsia"/>
        </w:rPr>
        <w:t>處</w:t>
      </w:r>
      <w:r w:rsidRPr="007675DB">
        <w:rPr>
          <w:rFonts w:ascii="Times New Roman" w:eastAsia="標楷體" w:hAnsi="標楷體" w:cs="新細明體" w:hint="eastAsia"/>
        </w:rPr>
        <w:t>再次</w:t>
      </w:r>
      <w:r w:rsidRPr="000A2581">
        <w:rPr>
          <w:rFonts w:ascii="Times New Roman" w:eastAsia="標楷體" w:hAnsi="標楷體" w:cs="新細明體" w:hint="eastAsia"/>
        </w:rPr>
        <w:t>以掛號通知給予未繳交會費之會員，並輔以電子郵件方式通知後</w:t>
      </w:r>
      <w:r w:rsidRPr="007675DB">
        <w:rPr>
          <w:rFonts w:ascii="Times New Roman" w:eastAsia="標楷體" w:hAnsi="標楷體" w:cs="新細明體"/>
        </w:rPr>
        <w:t>,</w:t>
      </w:r>
      <w:r w:rsidRPr="007675DB">
        <w:rPr>
          <w:rFonts w:ascii="Times New Roman" w:eastAsia="標楷體" w:hAnsi="標楷體" w:cs="新細明體" w:hint="eastAsia"/>
        </w:rPr>
        <w:t>再無回應者才予除籍</w:t>
      </w:r>
      <w:r w:rsidRPr="000A2581">
        <w:rPr>
          <w:rFonts w:ascii="Times New Roman" w:eastAsia="標楷體" w:hAnsi="標楷體" w:cs="新細明體" w:hint="eastAsia"/>
        </w:rPr>
        <w:t>。</w:t>
      </w:r>
    </w:p>
    <w:p w:rsidR="00D51E8E" w:rsidRPr="000A2581" w:rsidRDefault="00D51E8E" w:rsidP="00504E01">
      <w:pPr>
        <w:ind w:leftChars="59" w:left="1704" w:hangingChars="651" w:hanging="1562"/>
        <w:rPr>
          <w:rFonts w:ascii="Times New Roman" w:eastAsia="標楷體" w:hAnsi="Times New Roman"/>
        </w:rPr>
      </w:pPr>
    </w:p>
    <w:p w:rsidR="00D51E8E" w:rsidRPr="000A2581" w:rsidRDefault="00D51E8E" w:rsidP="00011193">
      <w:pPr>
        <w:widowControl/>
        <w:numPr>
          <w:ilvl w:val="0"/>
          <w:numId w:val="8"/>
        </w:numPr>
        <w:rPr>
          <w:rFonts w:ascii="Times New Roman" w:eastAsia="標楷體" w:hAnsi="Times New Roman"/>
        </w:rPr>
      </w:pPr>
      <w:r w:rsidRPr="000A2581">
        <w:rPr>
          <w:rFonts w:ascii="Times New Roman" w:eastAsia="標楷體" w:hAnsi="標楷體" w:cs="新細明體" w:hint="eastAsia"/>
        </w:rPr>
        <w:t>臨時動議</w:t>
      </w:r>
    </w:p>
    <w:p w:rsidR="00D51E8E" w:rsidRPr="000A2581" w:rsidRDefault="00D51E8E" w:rsidP="00915A72">
      <w:pPr>
        <w:widowControl/>
        <w:ind w:left="955"/>
        <w:rPr>
          <w:rFonts w:ascii="Times New Roman" w:eastAsia="標楷體" w:hAnsi="Times New Roman"/>
          <w:b/>
        </w:rPr>
      </w:pPr>
      <w:r w:rsidRPr="000A2581">
        <w:rPr>
          <w:rFonts w:ascii="Times New Roman" w:eastAsia="標楷體" w:hAnsi="標楷體" w:cs="新細明體" w:hint="eastAsia"/>
          <w:b/>
        </w:rPr>
        <w:t>動議一、</w:t>
      </w:r>
    </w:p>
    <w:p w:rsidR="00D51E8E" w:rsidRPr="000A2581" w:rsidRDefault="00D51E8E" w:rsidP="00915A72">
      <w:pPr>
        <w:widowControl/>
        <w:ind w:left="955"/>
        <w:rPr>
          <w:rFonts w:ascii="Times New Roman" w:eastAsia="標楷體" w:hAnsi="Times New Roman"/>
        </w:rPr>
      </w:pPr>
      <w:r w:rsidRPr="000A2581">
        <w:rPr>
          <w:rFonts w:ascii="Times New Roman" w:eastAsia="標楷體" w:hAnsi="標楷體" w:cs="新細明體" w:hint="eastAsia"/>
        </w:rPr>
        <w:t>提議人：吳錦才監事</w:t>
      </w:r>
    </w:p>
    <w:p w:rsidR="00D51E8E" w:rsidRPr="00FC4159" w:rsidRDefault="00D51E8E" w:rsidP="00915A72">
      <w:pPr>
        <w:widowControl/>
        <w:ind w:leftChars="400" w:left="2040" w:hangingChars="450" w:hanging="1080"/>
        <w:rPr>
          <w:rFonts w:ascii="Times New Roman" w:eastAsia="標楷體" w:hAnsi="標楷體" w:cs="新細明體"/>
        </w:rPr>
      </w:pPr>
      <w:r w:rsidRPr="000A2581">
        <w:rPr>
          <w:rFonts w:ascii="Times New Roman" w:eastAsia="標楷體" w:hAnsi="標楷體" w:cs="新細明體" w:hint="eastAsia"/>
        </w:rPr>
        <w:t>動議內容：</w:t>
      </w:r>
      <w:r w:rsidRPr="00FC4159">
        <w:rPr>
          <w:rFonts w:ascii="Times New Roman" w:eastAsia="標楷體" w:hAnsi="標楷體" w:cs="新細明體" w:hint="eastAsia"/>
        </w:rPr>
        <w:t>協會工作內容是否增加對縣市政府社政部門及民間團體提供建議和諮詢服務。</w:t>
      </w:r>
    </w:p>
    <w:p w:rsidR="00D51E8E" w:rsidRPr="000A2581" w:rsidRDefault="00D51E8E" w:rsidP="00282DE4">
      <w:pPr>
        <w:widowControl/>
        <w:ind w:leftChars="400" w:left="2040" w:hangingChars="450" w:hanging="1080"/>
        <w:rPr>
          <w:rFonts w:ascii="Times New Roman" w:eastAsia="標楷體" w:hAnsi="Times New Roman"/>
        </w:rPr>
      </w:pPr>
      <w:r w:rsidRPr="000A2581">
        <w:rPr>
          <w:rFonts w:ascii="Times New Roman" w:eastAsia="標楷體" w:hAnsi="標楷體" w:cs="新細明體" w:hint="eastAsia"/>
        </w:rPr>
        <w:t>決議：</w:t>
      </w:r>
      <w:r>
        <w:rPr>
          <w:rFonts w:ascii="Times New Roman" w:eastAsia="標楷體" w:hAnsi="標楷體" w:cs="新細明體" w:hint="eastAsia"/>
        </w:rPr>
        <w:t>照案</w:t>
      </w:r>
      <w:r w:rsidRPr="000A2581">
        <w:rPr>
          <w:rFonts w:ascii="Times New Roman" w:eastAsia="標楷體" w:hAnsi="標楷體" w:cs="新細明體" w:hint="eastAsia"/>
        </w:rPr>
        <w:t>通過，並將由詹理事長及其他理監事成員一同參與。</w:t>
      </w:r>
    </w:p>
    <w:p w:rsidR="00D51E8E" w:rsidRPr="000A2581" w:rsidRDefault="00D51E8E" w:rsidP="00282DE4">
      <w:pPr>
        <w:widowControl/>
        <w:ind w:leftChars="400" w:left="2040" w:hangingChars="450" w:hanging="1080"/>
        <w:rPr>
          <w:rFonts w:ascii="Times New Roman" w:eastAsia="標楷體" w:hAnsi="Times New Roman"/>
        </w:rPr>
      </w:pPr>
    </w:p>
    <w:p w:rsidR="00D51E8E" w:rsidRPr="000A2581" w:rsidRDefault="00D51E8E" w:rsidP="00011193">
      <w:pPr>
        <w:widowControl/>
        <w:ind w:left="955"/>
        <w:rPr>
          <w:rFonts w:ascii="Times New Roman" w:eastAsia="標楷體" w:hAnsi="Times New Roman"/>
        </w:rPr>
      </w:pPr>
    </w:p>
    <w:p w:rsidR="00D51E8E" w:rsidRPr="000A2581" w:rsidRDefault="00D51E8E" w:rsidP="004757E8">
      <w:pPr>
        <w:widowControl/>
        <w:numPr>
          <w:ilvl w:val="0"/>
          <w:numId w:val="8"/>
        </w:numPr>
        <w:rPr>
          <w:rFonts w:ascii="Times New Roman" w:eastAsia="標楷體" w:hAnsi="Times New Roman"/>
        </w:rPr>
      </w:pPr>
      <w:r w:rsidRPr="000A2581">
        <w:rPr>
          <w:rFonts w:ascii="Times New Roman" w:eastAsia="標楷體" w:hAnsi="標楷體" w:cs="新細明體" w:hint="eastAsia"/>
        </w:rPr>
        <w:t>散會</w:t>
      </w:r>
    </w:p>
    <w:p w:rsidR="00D51E8E" w:rsidRPr="000A2581" w:rsidRDefault="00D51E8E" w:rsidP="00011193">
      <w:pPr>
        <w:widowControl/>
        <w:numPr>
          <w:ilvl w:val="0"/>
          <w:numId w:val="14"/>
        </w:numPr>
        <w:rPr>
          <w:rFonts w:ascii="Times New Roman" w:eastAsia="標楷體" w:hAnsi="Times New Roman"/>
        </w:rPr>
      </w:pPr>
      <w:r w:rsidRPr="000A2581">
        <w:rPr>
          <w:rFonts w:ascii="Times New Roman" w:eastAsia="標楷體" w:hAnsi="Times New Roman"/>
        </w:rPr>
        <w:br w:type="page"/>
      </w:r>
      <w:r w:rsidRPr="000A2581">
        <w:rPr>
          <w:rFonts w:ascii="Times New Roman" w:eastAsia="標楷體" w:hAnsi="標楷體" w:cs="新細明體" w:hint="eastAsia"/>
        </w:rPr>
        <w:lastRenderedPageBreak/>
        <w:t>附件一</w:t>
      </w:r>
    </w:p>
    <w:p w:rsidR="00D51E8E" w:rsidRPr="000A2581" w:rsidRDefault="00D51E8E" w:rsidP="0009080F">
      <w:pPr>
        <w:widowControl/>
        <w:jc w:val="center"/>
        <w:rPr>
          <w:rFonts w:ascii="Times New Roman" w:eastAsia="標楷體" w:hAnsi="Times New Roman"/>
          <w:b/>
          <w:color w:val="000000"/>
          <w:sz w:val="28"/>
          <w:szCs w:val="28"/>
        </w:rPr>
      </w:pPr>
      <w:r w:rsidRPr="000A2581">
        <w:rPr>
          <w:rFonts w:ascii="Times New Roman" w:eastAsia="標楷體" w:hAnsi="標楷體" w:hint="eastAsia"/>
          <w:b/>
          <w:color w:val="000000"/>
          <w:sz w:val="28"/>
          <w:szCs w:val="28"/>
        </w:rPr>
        <w:t>國際社會福利協會中華民國總會</w:t>
      </w:r>
    </w:p>
    <w:p w:rsidR="00D51E8E" w:rsidRPr="000A2581" w:rsidRDefault="00D51E8E" w:rsidP="00D87E67">
      <w:pPr>
        <w:snapToGrid w:val="0"/>
        <w:spacing w:afterLines="100"/>
        <w:jc w:val="center"/>
        <w:rPr>
          <w:rFonts w:ascii="Times New Roman" w:eastAsia="標楷體" w:hAnsi="Times New Roman"/>
          <w:b/>
          <w:color w:val="000000"/>
          <w:sz w:val="28"/>
          <w:szCs w:val="28"/>
        </w:rPr>
      </w:pPr>
      <w:proofErr w:type="gramStart"/>
      <w:r w:rsidRPr="000A2581">
        <w:rPr>
          <w:rFonts w:ascii="Times New Roman" w:eastAsia="標楷體" w:hAnsi="Times New Roman"/>
          <w:b/>
          <w:color w:val="000000"/>
          <w:sz w:val="28"/>
          <w:szCs w:val="28"/>
        </w:rPr>
        <w:t>102</w:t>
      </w:r>
      <w:proofErr w:type="gramEnd"/>
      <w:r w:rsidRPr="000A2581">
        <w:rPr>
          <w:rFonts w:ascii="Times New Roman" w:eastAsia="標楷體" w:hAnsi="標楷體" w:hint="eastAsia"/>
          <w:b/>
          <w:color w:val="000000"/>
          <w:sz w:val="28"/>
          <w:szCs w:val="28"/>
        </w:rPr>
        <w:t>年度各項會務工作報告</w:t>
      </w:r>
    </w:p>
    <w:p w:rsidR="00D51E8E" w:rsidRPr="000A2581" w:rsidRDefault="00D51E8E" w:rsidP="00D87E67">
      <w:pPr>
        <w:spacing w:afterLines="50"/>
        <w:jc w:val="both"/>
        <w:rPr>
          <w:rFonts w:ascii="Times New Roman" w:eastAsia="標楷體" w:hAnsi="Times New Roman"/>
          <w:b/>
          <w:bCs/>
          <w:color w:val="000000"/>
        </w:rPr>
      </w:pPr>
      <w:r w:rsidRPr="000A2581">
        <w:rPr>
          <w:rFonts w:ascii="Times New Roman" w:eastAsia="標楷體" w:hAnsi="Times New Roman"/>
          <w:b/>
          <w:bCs/>
          <w:color w:val="000000"/>
        </w:rPr>
        <w:t>1.</w:t>
      </w:r>
      <w:r w:rsidRPr="000A2581">
        <w:rPr>
          <w:rFonts w:ascii="Times New Roman" w:eastAsia="標楷體" w:hAnsi="標楷體" w:hint="eastAsia"/>
          <w:b/>
          <w:bCs/>
          <w:color w:val="000000"/>
        </w:rPr>
        <w:t>組團赴韓國參加台日韓三國會議暨</w:t>
      </w:r>
      <w:r w:rsidRPr="000A2581">
        <w:rPr>
          <w:rFonts w:ascii="Times New Roman" w:eastAsia="標楷體" w:hAnsi="Times New Roman"/>
          <w:b/>
          <w:bCs/>
          <w:color w:val="000000"/>
        </w:rPr>
        <w:t>ICSW</w:t>
      </w:r>
      <w:r w:rsidRPr="000A2581">
        <w:rPr>
          <w:rFonts w:ascii="Times New Roman" w:eastAsia="標楷體" w:hAnsi="標楷體" w:hint="eastAsia"/>
          <w:b/>
          <w:bCs/>
          <w:color w:val="000000"/>
        </w:rPr>
        <w:t>東北亞區域會議</w:t>
      </w:r>
    </w:p>
    <w:tbl>
      <w:tblPr>
        <w:tblW w:w="0" w:type="auto"/>
        <w:jc w:val="center"/>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90"/>
        <w:gridCol w:w="6310"/>
      </w:tblGrid>
      <w:tr w:rsidR="00D51E8E" w:rsidRPr="000A2581" w:rsidTr="00793392">
        <w:trPr>
          <w:jc w:val="center"/>
        </w:trPr>
        <w:tc>
          <w:tcPr>
            <w:tcW w:w="1690" w:type="dxa"/>
            <w:vAlign w:val="center"/>
          </w:tcPr>
          <w:p w:rsidR="00D51E8E" w:rsidRPr="000A2581" w:rsidRDefault="00D51E8E" w:rsidP="00793392">
            <w:pPr>
              <w:jc w:val="center"/>
              <w:rPr>
                <w:rFonts w:ascii="Times New Roman" w:eastAsia="標楷體" w:hAnsi="Times New Roman"/>
                <w:color w:val="000000"/>
              </w:rPr>
            </w:pPr>
            <w:r w:rsidRPr="000A2581">
              <w:rPr>
                <w:rFonts w:ascii="Times New Roman" w:eastAsia="標楷體" w:hAnsi="標楷體" w:hint="eastAsia"/>
                <w:color w:val="000000"/>
              </w:rPr>
              <w:t>日</w:t>
            </w:r>
            <w:r w:rsidRPr="000A2581">
              <w:rPr>
                <w:rFonts w:ascii="Times New Roman" w:eastAsia="標楷體" w:hAnsi="Times New Roman"/>
                <w:color w:val="000000"/>
              </w:rPr>
              <w:t xml:space="preserve">    </w:t>
            </w:r>
            <w:r w:rsidRPr="000A2581">
              <w:rPr>
                <w:rFonts w:ascii="Times New Roman" w:eastAsia="標楷體" w:hAnsi="標楷體" w:hint="eastAsia"/>
                <w:color w:val="000000"/>
              </w:rPr>
              <w:t>期</w:t>
            </w:r>
          </w:p>
        </w:tc>
        <w:tc>
          <w:tcPr>
            <w:tcW w:w="6310" w:type="dxa"/>
          </w:tcPr>
          <w:p w:rsidR="00D51E8E" w:rsidRPr="000A2581" w:rsidRDefault="00D51E8E" w:rsidP="00DE42FA">
            <w:pPr>
              <w:rPr>
                <w:rFonts w:ascii="Times New Roman" w:eastAsia="標楷體" w:hAnsi="Times New Roman"/>
                <w:color w:val="000000"/>
              </w:rPr>
            </w:pPr>
            <w:r w:rsidRPr="000A2581">
              <w:rPr>
                <w:rFonts w:ascii="Times New Roman" w:eastAsia="標楷體" w:hAnsi="Times New Roman"/>
                <w:color w:val="000000"/>
              </w:rPr>
              <w:t>2013</w:t>
            </w:r>
            <w:r w:rsidRPr="000A2581">
              <w:rPr>
                <w:rFonts w:ascii="Times New Roman" w:eastAsia="標楷體" w:hAnsi="標楷體" w:hint="eastAsia"/>
                <w:color w:val="000000"/>
              </w:rPr>
              <w:t>年</w:t>
            </w:r>
            <w:r w:rsidRPr="000A2581">
              <w:rPr>
                <w:rFonts w:ascii="Times New Roman" w:eastAsia="標楷體" w:hAnsi="Times New Roman"/>
                <w:color w:val="000000"/>
              </w:rPr>
              <w:t>6</w:t>
            </w:r>
            <w:r w:rsidRPr="000A2581">
              <w:rPr>
                <w:rFonts w:ascii="Times New Roman" w:eastAsia="標楷體" w:hAnsi="標楷體" w:hint="eastAsia"/>
                <w:color w:val="000000"/>
              </w:rPr>
              <w:t>月</w:t>
            </w:r>
            <w:r w:rsidRPr="000A2581">
              <w:rPr>
                <w:rFonts w:ascii="Times New Roman" w:eastAsia="標楷體" w:hAnsi="Times New Roman"/>
                <w:color w:val="000000"/>
              </w:rPr>
              <w:t>21</w:t>
            </w:r>
            <w:r w:rsidRPr="000A2581">
              <w:rPr>
                <w:rFonts w:ascii="Times New Roman" w:eastAsia="標楷體" w:hAnsi="標楷體" w:hint="eastAsia"/>
                <w:color w:val="000000"/>
              </w:rPr>
              <w:t>日</w:t>
            </w:r>
            <w:r w:rsidRPr="000A2581">
              <w:rPr>
                <w:rFonts w:ascii="Times New Roman" w:eastAsia="標楷體" w:hAnsi="Times New Roman"/>
                <w:color w:val="000000"/>
              </w:rPr>
              <w:t>~23</w:t>
            </w:r>
            <w:r w:rsidRPr="000A2581">
              <w:rPr>
                <w:rFonts w:ascii="Times New Roman" w:eastAsia="標楷體" w:hAnsi="標楷體" w:hint="eastAsia"/>
                <w:color w:val="000000"/>
              </w:rPr>
              <w:t>日</w:t>
            </w:r>
          </w:p>
        </w:tc>
      </w:tr>
      <w:tr w:rsidR="00D51E8E" w:rsidRPr="000A2581" w:rsidTr="00793392">
        <w:trPr>
          <w:jc w:val="center"/>
        </w:trPr>
        <w:tc>
          <w:tcPr>
            <w:tcW w:w="1690" w:type="dxa"/>
            <w:vAlign w:val="center"/>
          </w:tcPr>
          <w:p w:rsidR="00D51E8E" w:rsidRPr="000A2581" w:rsidRDefault="00D51E8E" w:rsidP="00793392">
            <w:pPr>
              <w:jc w:val="center"/>
              <w:rPr>
                <w:rFonts w:ascii="Times New Roman" w:eastAsia="標楷體" w:hAnsi="Times New Roman"/>
                <w:color w:val="000000"/>
              </w:rPr>
            </w:pPr>
            <w:r w:rsidRPr="000A2581">
              <w:rPr>
                <w:rFonts w:ascii="Times New Roman" w:eastAsia="標楷體" w:hAnsi="標楷體" w:hint="eastAsia"/>
                <w:color w:val="000000"/>
              </w:rPr>
              <w:t>地</w:t>
            </w:r>
            <w:r w:rsidRPr="000A2581">
              <w:rPr>
                <w:rFonts w:ascii="Times New Roman" w:eastAsia="標楷體" w:hAnsi="Times New Roman"/>
                <w:color w:val="000000"/>
              </w:rPr>
              <w:t xml:space="preserve">    </w:t>
            </w:r>
            <w:r w:rsidRPr="000A2581">
              <w:rPr>
                <w:rFonts w:ascii="Times New Roman" w:eastAsia="標楷體" w:hAnsi="標楷體" w:hint="eastAsia"/>
                <w:color w:val="000000"/>
              </w:rPr>
              <w:t>點</w:t>
            </w:r>
          </w:p>
        </w:tc>
        <w:tc>
          <w:tcPr>
            <w:tcW w:w="6310" w:type="dxa"/>
          </w:tcPr>
          <w:p w:rsidR="00D51E8E" w:rsidRPr="000A2581" w:rsidRDefault="00D51E8E" w:rsidP="006C6438">
            <w:pPr>
              <w:rPr>
                <w:rFonts w:ascii="Times New Roman" w:eastAsia="標楷體" w:hAnsi="Times New Roman"/>
                <w:color w:val="000000"/>
              </w:rPr>
            </w:pPr>
            <w:proofErr w:type="gramStart"/>
            <w:r w:rsidRPr="000A2581">
              <w:rPr>
                <w:rFonts w:ascii="Times New Roman" w:eastAsia="標楷體" w:hAnsi="標楷體" w:cs="新細明體" w:hint="eastAsia"/>
                <w:color w:val="000000"/>
              </w:rPr>
              <w:t>韓國首爾</w:t>
            </w:r>
            <w:proofErr w:type="gramEnd"/>
          </w:p>
        </w:tc>
      </w:tr>
      <w:tr w:rsidR="00D51E8E" w:rsidRPr="000A2581" w:rsidTr="00793392">
        <w:trPr>
          <w:jc w:val="center"/>
        </w:trPr>
        <w:tc>
          <w:tcPr>
            <w:tcW w:w="1690" w:type="dxa"/>
            <w:vAlign w:val="center"/>
          </w:tcPr>
          <w:p w:rsidR="00D51E8E" w:rsidRPr="000A2581" w:rsidRDefault="00D51E8E" w:rsidP="00793392">
            <w:pPr>
              <w:jc w:val="center"/>
              <w:rPr>
                <w:rFonts w:ascii="Times New Roman" w:eastAsia="標楷體" w:hAnsi="Times New Roman"/>
                <w:color w:val="000000"/>
              </w:rPr>
            </w:pPr>
            <w:r w:rsidRPr="000A2581">
              <w:rPr>
                <w:rFonts w:ascii="Times New Roman" w:eastAsia="標楷體" w:hAnsi="標楷體" w:hint="eastAsia"/>
                <w:color w:val="000000"/>
              </w:rPr>
              <w:t>成員</w:t>
            </w:r>
            <w:r w:rsidRPr="000A2581">
              <w:rPr>
                <w:rFonts w:ascii="Times New Roman" w:eastAsia="標楷體" w:hAnsi="Times New Roman"/>
                <w:color w:val="000000"/>
              </w:rPr>
              <w:t>/</w:t>
            </w:r>
            <w:r w:rsidRPr="000A2581">
              <w:rPr>
                <w:rFonts w:ascii="Times New Roman" w:eastAsia="標楷體" w:hAnsi="標楷體" w:hint="eastAsia"/>
                <w:color w:val="000000"/>
              </w:rPr>
              <w:t>人數</w:t>
            </w:r>
          </w:p>
        </w:tc>
        <w:tc>
          <w:tcPr>
            <w:tcW w:w="6310" w:type="dxa"/>
          </w:tcPr>
          <w:p w:rsidR="00D51E8E" w:rsidRPr="000A2581" w:rsidRDefault="00D51E8E" w:rsidP="008E386C">
            <w:pPr>
              <w:rPr>
                <w:rFonts w:ascii="Times New Roman" w:eastAsia="標楷體" w:hAnsi="Times New Roman"/>
                <w:color w:val="000000"/>
              </w:rPr>
            </w:pPr>
            <w:r w:rsidRPr="000A2581">
              <w:rPr>
                <w:rFonts w:ascii="Times New Roman" w:eastAsia="標楷體" w:hAnsi="標楷體" w:hint="eastAsia"/>
                <w:color w:val="000000"/>
              </w:rPr>
              <w:t>薛承泰顧問等</w:t>
            </w:r>
            <w:r w:rsidRPr="000A2581">
              <w:rPr>
                <w:rFonts w:ascii="Times New Roman" w:eastAsia="標楷體" w:hAnsi="Times New Roman"/>
                <w:color w:val="000000"/>
              </w:rPr>
              <w:t>15</w:t>
            </w:r>
            <w:r w:rsidRPr="000A2581">
              <w:rPr>
                <w:rFonts w:ascii="Times New Roman" w:eastAsia="標楷體" w:hAnsi="標楷體" w:hint="eastAsia"/>
                <w:color w:val="000000"/>
              </w:rPr>
              <w:t>人</w:t>
            </w:r>
          </w:p>
        </w:tc>
      </w:tr>
      <w:tr w:rsidR="00D51E8E" w:rsidRPr="000A2581" w:rsidTr="00793392">
        <w:trPr>
          <w:jc w:val="center"/>
        </w:trPr>
        <w:tc>
          <w:tcPr>
            <w:tcW w:w="1690" w:type="dxa"/>
            <w:vAlign w:val="center"/>
          </w:tcPr>
          <w:p w:rsidR="00D51E8E" w:rsidRPr="000A2581" w:rsidRDefault="00D51E8E" w:rsidP="00793392">
            <w:pPr>
              <w:jc w:val="center"/>
              <w:rPr>
                <w:rFonts w:ascii="Times New Roman" w:eastAsia="標楷體" w:hAnsi="Times New Roman"/>
                <w:color w:val="000000"/>
              </w:rPr>
            </w:pPr>
            <w:r w:rsidRPr="000A2581">
              <w:rPr>
                <w:rFonts w:ascii="Times New Roman" w:eastAsia="標楷體" w:hAnsi="標楷體" w:hint="eastAsia"/>
                <w:color w:val="000000"/>
              </w:rPr>
              <w:t>主要成果</w:t>
            </w:r>
          </w:p>
        </w:tc>
        <w:tc>
          <w:tcPr>
            <w:tcW w:w="6310" w:type="dxa"/>
          </w:tcPr>
          <w:p w:rsidR="00D51E8E" w:rsidRPr="000A2581" w:rsidRDefault="00D51E8E" w:rsidP="00257D77">
            <w:pPr>
              <w:pStyle w:val="af"/>
              <w:numPr>
                <w:ilvl w:val="0"/>
                <w:numId w:val="2"/>
              </w:numPr>
              <w:ind w:leftChars="0"/>
              <w:jc w:val="both"/>
              <w:rPr>
                <w:rFonts w:ascii="Times New Roman" w:eastAsia="標楷體" w:hAnsi="Times New Roman"/>
                <w:color w:val="000000"/>
              </w:rPr>
            </w:pPr>
            <w:r w:rsidRPr="000A2581">
              <w:rPr>
                <w:rFonts w:ascii="Times New Roman" w:eastAsia="標楷體" w:hAnsi="標楷體" w:cs="新細明體" w:hint="eastAsia"/>
                <w:color w:val="000000"/>
              </w:rPr>
              <w:t>薛承泰教授於三國會議進行專題演講，</w:t>
            </w:r>
            <w:proofErr w:type="gramStart"/>
            <w:r w:rsidRPr="000A2581">
              <w:rPr>
                <w:rFonts w:ascii="Times New Roman" w:eastAsia="標楷體" w:hAnsi="標楷體" w:cs="新細明體" w:hint="eastAsia"/>
                <w:color w:val="000000"/>
              </w:rPr>
              <w:t>弘光科大</w:t>
            </w:r>
            <w:proofErr w:type="gramEnd"/>
            <w:r w:rsidRPr="000A2581">
              <w:rPr>
                <w:rFonts w:ascii="Times New Roman" w:eastAsia="標楷體" w:hAnsi="標楷體" w:cs="新細明體" w:hint="eastAsia"/>
                <w:color w:val="000000"/>
              </w:rPr>
              <w:t>陳伶珠助理教授及老五老基金會游麗裡執行長於</w:t>
            </w:r>
            <w:r w:rsidRPr="000A2581">
              <w:rPr>
                <w:rFonts w:ascii="Times New Roman" w:eastAsia="標楷體" w:hAnsi="Times New Roman"/>
                <w:color w:val="000000"/>
              </w:rPr>
              <w:t>ICSW</w:t>
            </w:r>
            <w:r w:rsidRPr="000A2581">
              <w:rPr>
                <w:rFonts w:ascii="Times New Roman" w:eastAsia="標楷體" w:hAnsi="標楷體" w:cs="新細明體" w:hint="eastAsia"/>
                <w:color w:val="000000"/>
              </w:rPr>
              <w:t>東北亞區會議</w:t>
            </w:r>
            <w:r w:rsidRPr="000A2581">
              <w:rPr>
                <w:rFonts w:ascii="Times New Roman" w:eastAsia="標楷體" w:hAnsi="標楷體" w:hint="eastAsia"/>
                <w:color w:val="000000"/>
              </w:rPr>
              <w:t>發表論文。</w:t>
            </w:r>
          </w:p>
          <w:p w:rsidR="00D51E8E" w:rsidRPr="000A2581" w:rsidRDefault="00D51E8E" w:rsidP="00257D77">
            <w:pPr>
              <w:pStyle w:val="af"/>
              <w:numPr>
                <w:ilvl w:val="0"/>
                <w:numId w:val="2"/>
              </w:numPr>
              <w:ind w:leftChars="0"/>
              <w:jc w:val="both"/>
              <w:rPr>
                <w:rFonts w:ascii="Times New Roman" w:eastAsia="標楷體" w:hAnsi="Times New Roman"/>
                <w:color w:val="000000"/>
              </w:rPr>
            </w:pPr>
            <w:r w:rsidRPr="000A2581">
              <w:rPr>
                <w:rFonts w:ascii="Times New Roman" w:eastAsia="標楷體" w:hAnsi="標楷體" w:hint="eastAsia"/>
                <w:color w:val="000000"/>
              </w:rPr>
              <w:t>參與各場次之專題演講及論文發表，了解各國就</w:t>
            </w:r>
            <w:proofErr w:type="gramStart"/>
            <w:r w:rsidRPr="000A2581">
              <w:rPr>
                <w:rFonts w:ascii="Times New Roman" w:eastAsia="標楷體" w:hAnsi="標楷體" w:hint="eastAsia"/>
                <w:color w:val="000000"/>
              </w:rPr>
              <w:t>高齡少子化</w:t>
            </w:r>
            <w:proofErr w:type="gramEnd"/>
            <w:r w:rsidRPr="000A2581">
              <w:rPr>
                <w:rFonts w:ascii="Times New Roman" w:eastAsia="標楷體" w:hAnsi="標楷體" w:hint="eastAsia"/>
                <w:color w:val="000000"/>
              </w:rPr>
              <w:t>、長期照顧等議題所面臨之困境、對策與服務措施。</w:t>
            </w:r>
          </w:p>
          <w:p w:rsidR="00D51E8E" w:rsidRPr="000A2581" w:rsidRDefault="00D51E8E" w:rsidP="00D01440">
            <w:pPr>
              <w:pStyle w:val="af"/>
              <w:numPr>
                <w:ilvl w:val="0"/>
                <w:numId w:val="2"/>
              </w:numPr>
              <w:ind w:leftChars="0"/>
              <w:jc w:val="both"/>
              <w:rPr>
                <w:rFonts w:ascii="Times New Roman" w:eastAsia="標楷體" w:hAnsi="Times New Roman"/>
                <w:color w:val="000000"/>
              </w:rPr>
            </w:pPr>
            <w:r w:rsidRPr="000A2581">
              <w:rPr>
                <w:rFonts w:ascii="Times New Roman" w:eastAsia="標楷體" w:hAnsi="標楷體" w:hint="eastAsia"/>
                <w:color w:val="000000"/>
              </w:rPr>
              <w:t>討論下屆三國會議及</w:t>
            </w:r>
            <w:r w:rsidRPr="000A2581">
              <w:rPr>
                <w:rFonts w:ascii="Times New Roman" w:eastAsia="標楷體" w:hAnsi="Times New Roman"/>
                <w:color w:val="000000"/>
              </w:rPr>
              <w:t>ICSW</w:t>
            </w:r>
            <w:r w:rsidRPr="000A2581">
              <w:rPr>
                <w:rFonts w:ascii="Times New Roman" w:eastAsia="標楷體" w:hAnsi="標楷體" w:hint="eastAsia"/>
                <w:color w:val="000000"/>
              </w:rPr>
              <w:t>東北亞區域會議之主辦單位與會議主題。</w:t>
            </w:r>
          </w:p>
        </w:tc>
      </w:tr>
    </w:tbl>
    <w:p w:rsidR="00D51E8E" w:rsidRPr="000A2581" w:rsidRDefault="00D51E8E" w:rsidP="00EE4630">
      <w:pPr>
        <w:jc w:val="center"/>
        <w:rPr>
          <w:rFonts w:ascii="Times New Roman" w:eastAsia="標楷體" w:hAnsi="Times New Roman"/>
          <w:color w:val="000000"/>
        </w:rPr>
      </w:pPr>
    </w:p>
    <w:p w:rsidR="00D51E8E" w:rsidRPr="000A2581" w:rsidRDefault="00D51E8E" w:rsidP="00D87E67">
      <w:pPr>
        <w:spacing w:afterLines="50"/>
        <w:jc w:val="both"/>
        <w:rPr>
          <w:rFonts w:ascii="Times New Roman" w:eastAsia="標楷體" w:hAnsi="Times New Roman"/>
          <w:b/>
          <w:bCs/>
          <w:color w:val="000000"/>
        </w:rPr>
      </w:pPr>
      <w:r w:rsidRPr="000A2581">
        <w:rPr>
          <w:rFonts w:ascii="Times New Roman" w:eastAsia="標楷體" w:hAnsi="Times New Roman"/>
          <w:b/>
          <w:bCs/>
          <w:color w:val="000000"/>
        </w:rPr>
        <w:t>2.</w:t>
      </w:r>
      <w:r w:rsidRPr="000A2581">
        <w:rPr>
          <w:rFonts w:ascii="Times New Roman" w:eastAsia="標楷體" w:hAnsi="標楷體" w:hint="eastAsia"/>
          <w:b/>
          <w:bCs/>
          <w:color w:val="000000"/>
        </w:rPr>
        <w:t>組團至安徽銅陵學院進行</w:t>
      </w:r>
      <w:proofErr w:type="gramStart"/>
      <w:r w:rsidRPr="000A2581">
        <w:rPr>
          <w:rFonts w:ascii="Times New Roman" w:eastAsia="標楷體" w:hAnsi="標楷體" w:hint="eastAsia"/>
          <w:b/>
          <w:bCs/>
          <w:color w:val="000000"/>
        </w:rPr>
        <w:t>交流暨參訪</w:t>
      </w:r>
      <w:proofErr w:type="gramEnd"/>
      <w:r w:rsidRPr="000A2581">
        <w:rPr>
          <w:rFonts w:ascii="Times New Roman" w:eastAsia="標楷體" w:hAnsi="標楷體" w:hint="eastAsia"/>
          <w:b/>
          <w:bCs/>
          <w:color w:val="000000"/>
        </w:rPr>
        <w:t>活動</w:t>
      </w:r>
    </w:p>
    <w:tbl>
      <w:tblPr>
        <w:tblW w:w="0" w:type="auto"/>
        <w:jc w:val="center"/>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9"/>
        <w:gridCol w:w="6239"/>
      </w:tblGrid>
      <w:tr w:rsidR="00D51E8E" w:rsidRPr="000A2581" w:rsidTr="00F01117">
        <w:trPr>
          <w:jc w:val="center"/>
        </w:trPr>
        <w:tc>
          <w:tcPr>
            <w:tcW w:w="1619" w:type="dxa"/>
            <w:vAlign w:val="center"/>
          </w:tcPr>
          <w:p w:rsidR="00D51E8E" w:rsidRPr="000A2581" w:rsidRDefault="00D51E8E" w:rsidP="00793392">
            <w:pPr>
              <w:jc w:val="center"/>
              <w:rPr>
                <w:rFonts w:ascii="Times New Roman" w:eastAsia="標楷體" w:hAnsi="Times New Roman"/>
                <w:color w:val="000000"/>
              </w:rPr>
            </w:pPr>
            <w:r w:rsidRPr="000A2581">
              <w:rPr>
                <w:rFonts w:ascii="Times New Roman" w:eastAsia="標楷體" w:hAnsi="標楷體" w:hint="eastAsia"/>
                <w:color w:val="000000"/>
              </w:rPr>
              <w:t>日</w:t>
            </w:r>
            <w:r w:rsidRPr="000A2581">
              <w:rPr>
                <w:rFonts w:ascii="Times New Roman" w:eastAsia="標楷體" w:hAnsi="Times New Roman"/>
                <w:color w:val="000000"/>
              </w:rPr>
              <w:t xml:space="preserve">    </w:t>
            </w:r>
            <w:r w:rsidRPr="000A2581">
              <w:rPr>
                <w:rFonts w:ascii="Times New Roman" w:eastAsia="標楷體" w:hAnsi="標楷體" w:hint="eastAsia"/>
                <w:color w:val="000000"/>
              </w:rPr>
              <w:t>期</w:t>
            </w:r>
          </w:p>
        </w:tc>
        <w:tc>
          <w:tcPr>
            <w:tcW w:w="6239" w:type="dxa"/>
          </w:tcPr>
          <w:p w:rsidR="00D51E8E" w:rsidRPr="000A2581" w:rsidRDefault="00D51E8E" w:rsidP="00DA6A71">
            <w:pPr>
              <w:rPr>
                <w:rFonts w:ascii="Times New Roman" w:eastAsia="標楷體" w:hAnsi="Times New Roman"/>
                <w:color w:val="000000"/>
              </w:rPr>
            </w:pPr>
            <w:r w:rsidRPr="000A2581">
              <w:rPr>
                <w:rFonts w:ascii="Times New Roman" w:eastAsia="標楷體" w:hAnsi="Times New Roman"/>
                <w:color w:val="000000"/>
              </w:rPr>
              <w:t>2013</w:t>
            </w:r>
            <w:r w:rsidRPr="000A2581">
              <w:rPr>
                <w:rFonts w:ascii="Times New Roman" w:eastAsia="標楷體" w:hAnsi="標楷體" w:hint="eastAsia"/>
                <w:color w:val="000000"/>
              </w:rPr>
              <w:t>年</w:t>
            </w:r>
            <w:r w:rsidRPr="000A2581">
              <w:rPr>
                <w:rFonts w:ascii="Times New Roman" w:eastAsia="標楷體" w:hAnsi="Times New Roman"/>
                <w:color w:val="000000"/>
              </w:rPr>
              <w:t>9</w:t>
            </w:r>
            <w:r w:rsidRPr="000A2581">
              <w:rPr>
                <w:rFonts w:ascii="Times New Roman" w:eastAsia="標楷體" w:hAnsi="標楷體" w:hint="eastAsia"/>
                <w:color w:val="000000"/>
              </w:rPr>
              <w:t>月</w:t>
            </w:r>
            <w:r w:rsidRPr="000A2581">
              <w:rPr>
                <w:rFonts w:ascii="Times New Roman" w:eastAsia="標楷體" w:hAnsi="Times New Roman"/>
                <w:color w:val="000000"/>
              </w:rPr>
              <w:t>2</w:t>
            </w:r>
            <w:r w:rsidRPr="000A2581">
              <w:rPr>
                <w:rFonts w:ascii="Times New Roman" w:eastAsia="標楷體" w:hAnsi="標楷體" w:hint="eastAsia"/>
                <w:color w:val="000000"/>
              </w:rPr>
              <w:t>日</w:t>
            </w:r>
          </w:p>
        </w:tc>
      </w:tr>
      <w:tr w:rsidR="00D51E8E" w:rsidRPr="000A2581" w:rsidTr="00F01117">
        <w:trPr>
          <w:jc w:val="center"/>
        </w:trPr>
        <w:tc>
          <w:tcPr>
            <w:tcW w:w="1619" w:type="dxa"/>
            <w:vAlign w:val="center"/>
          </w:tcPr>
          <w:p w:rsidR="00D51E8E" w:rsidRPr="000A2581" w:rsidRDefault="00D51E8E" w:rsidP="00793392">
            <w:pPr>
              <w:jc w:val="center"/>
              <w:rPr>
                <w:rFonts w:ascii="Times New Roman" w:eastAsia="標楷體" w:hAnsi="Times New Roman"/>
                <w:color w:val="000000"/>
              </w:rPr>
            </w:pPr>
            <w:r w:rsidRPr="000A2581">
              <w:rPr>
                <w:rFonts w:ascii="Times New Roman" w:eastAsia="標楷體" w:hAnsi="標楷體" w:hint="eastAsia"/>
                <w:color w:val="000000"/>
              </w:rPr>
              <w:t>地</w:t>
            </w:r>
            <w:r w:rsidRPr="000A2581">
              <w:rPr>
                <w:rFonts w:ascii="Times New Roman" w:eastAsia="標楷體" w:hAnsi="Times New Roman"/>
                <w:color w:val="000000"/>
              </w:rPr>
              <w:t xml:space="preserve">    </w:t>
            </w:r>
            <w:r w:rsidRPr="000A2581">
              <w:rPr>
                <w:rFonts w:ascii="Times New Roman" w:eastAsia="標楷體" w:hAnsi="標楷體" w:hint="eastAsia"/>
                <w:color w:val="000000"/>
              </w:rPr>
              <w:t>點</w:t>
            </w:r>
          </w:p>
        </w:tc>
        <w:tc>
          <w:tcPr>
            <w:tcW w:w="6239" w:type="dxa"/>
          </w:tcPr>
          <w:p w:rsidR="00D51E8E" w:rsidRPr="000A2581" w:rsidRDefault="00D51E8E" w:rsidP="006C6438">
            <w:pPr>
              <w:rPr>
                <w:rFonts w:ascii="Times New Roman" w:eastAsia="標楷體" w:hAnsi="Times New Roman"/>
                <w:color w:val="000000"/>
              </w:rPr>
            </w:pPr>
            <w:r w:rsidRPr="000A2581">
              <w:rPr>
                <w:rFonts w:ascii="Times New Roman" w:eastAsia="標楷體" w:hAnsi="標楷體" w:cs="新細明體" w:hint="eastAsia"/>
                <w:color w:val="000000"/>
              </w:rPr>
              <w:t>安徽省銅陵學院</w:t>
            </w:r>
          </w:p>
        </w:tc>
      </w:tr>
      <w:tr w:rsidR="00D51E8E" w:rsidRPr="000A2581" w:rsidTr="00F01117">
        <w:trPr>
          <w:jc w:val="center"/>
        </w:trPr>
        <w:tc>
          <w:tcPr>
            <w:tcW w:w="1619" w:type="dxa"/>
            <w:vAlign w:val="center"/>
          </w:tcPr>
          <w:p w:rsidR="00D51E8E" w:rsidRPr="000A2581" w:rsidRDefault="00D51E8E" w:rsidP="00793392">
            <w:pPr>
              <w:jc w:val="center"/>
              <w:rPr>
                <w:rFonts w:ascii="Times New Roman" w:eastAsia="標楷體" w:hAnsi="Times New Roman"/>
                <w:color w:val="000000"/>
              </w:rPr>
            </w:pPr>
            <w:r w:rsidRPr="000A2581">
              <w:rPr>
                <w:rFonts w:ascii="Times New Roman" w:eastAsia="標楷體" w:hAnsi="標楷體" w:hint="eastAsia"/>
                <w:color w:val="000000"/>
              </w:rPr>
              <w:t>成員</w:t>
            </w:r>
            <w:r w:rsidRPr="000A2581">
              <w:rPr>
                <w:rFonts w:ascii="Times New Roman" w:eastAsia="標楷體" w:hAnsi="Times New Roman"/>
                <w:color w:val="000000"/>
              </w:rPr>
              <w:t>/</w:t>
            </w:r>
            <w:r w:rsidRPr="000A2581">
              <w:rPr>
                <w:rFonts w:ascii="Times New Roman" w:eastAsia="標楷體" w:hAnsi="標楷體" w:hint="eastAsia"/>
                <w:color w:val="000000"/>
              </w:rPr>
              <w:t>人數</w:t>
            </w:r>
          </w:p>
        </w:tc>
        <w:tc>
          <w:tcPr>
            <w:tcW w:w="6239" w:type="dxa"/>
          </w:tcPr>
          <w:p w:rsidR="00D51E8E" w:rsidRPr="000A2581" w:rsidRDefault="00D51E8E" w:rsidP="006C6438">
            <w:pPr>
              <w:rPr>
                <w:rFonts w:ascii="Times New Roman" w:eastAsia="標楷體" w:hAnsi="Times New Roman"/>
                <w:color w:val="000000"/>
              </w:rPr>
            </w:pPr>
            <w:r w:rsidRPr="000A2581">
              <w:rPr>
                <w:rFonts w:ascii="Times New Roman" w:eastAsia="標楷體" w:hAnsi="標楷體" w:cs="新細明體" w:hint="eastAsia"/>
                <w:color w:val="000000"/>
              </w:rPr>
              <w:t>詹火生理事長等</w:t>
            </w:r>
            <w:r w:rsidRPr="000A2581">
              <w:rPr>
                <w:rFonts w:ascii="Times New Roman" w:eastAsia="標楷體" w:hAnsi="Times New Roman"/>
                <w:color w:val="000000"/>
              </w:rPr>
              <w:t>17</w:t>
            </w:r>
            <w:r w:rsidRPr="000A2581">
              <w:rPr>
                <w:rFonts w:ascii="Times New Roman" w:eastAsia="標楷體" w:hAnsi="標楷體" w:cs="新細明體" w:hint="eastAsia"/>
                <w:color w:val="000000"/>
              </w:rPr>
              <w:t>人</w:t>
            </w:r>
          </w:p>
        </w:tc>
      </w:tr>
      <w:tr w:rsidR="00D51E8E" w:rsidRPr="000A2581" w:rsidTr="00F01117">
        <w:trPr>
          <w:jc w:val="center"/>
        </w:trPr>
        <w:tc>
          <w:tcPr>
            <w:tcW w:w="1619" w:type="dxa"/>
            <w:vAlign w:val="center"/>
          </w:tcPr>
          <w:p w:rsidR="00D51E8E" w:rsidRPr="000A2581" w:rsidRDefault="00D51E8E" w:rsidP="00793392">
            <w:pPr>
              <w:jc w:val="center"/>
              <w:rPr>
                <w:rFonts w:ascii="Times New Roman" w:eastAsia="標楷體" w:hAnsi="Times New Roman"/>
                <w:color w:val="000000"/>
              </w:rPr>
            </w:pPr>
            <w:r w:rsidRPr="000A2581">
              <w:rPr>
                <w:rFonts w:ascii="Times New Roman" w:eastAsia="標楷體" w:hAnsi="標楷體" w:hint="eastAsia"/>
                <w:color w:val="000000"/>
              </w:rPr>
              <w:t>主要成果</w:t>
            </w:r>
          </w:p>
        </w:tc>
        <w:tc>
          <w:tcPr>
            <w:tcW w:w="6239" w:type="dxa"/>
          </w:tcPr>
          <w:p w:rsidR="00D51E8E" w:rsidRPr="000A2581" w:rsidRDefault="00D51E8E" w:rsidP="00B662DC">
            <w:pPr>
              <w:pStyle w:val="af"/>
              <w:numPr>
                <w:ilvl w:val="0"/>
                <w:numId w:val="4"/>
              </w:numPr>
              <w:ind w:leftChars="0" w:left="359" w:hanging="359"/>
              <w:jc w:val="both"/>
              <w:rPr>
                <w:rFonts w:ascii="Times New Roman" w:eastAsia="標楷體" w:hAnsi="Times New Roman"/>
                <w:color w:val="000000"/>
              </w:rPr>
            </w:pPr>
            <w:r w:rsidRPr="000A2581">
              <w:rPr>
                <w:rFonts w:ascii="Times New Roman" w:eastAsia="標楷體" w:hAnsi="標楷體" w:cs="新細明體" w:hint="eastAsia"/>
                <w:color w:val="000000"/>
              </w:rPr>
              <w:t>本會詹火生理事長帶領團員與安徵銅陵學院</w:t>
            </w:r>
            <w:r w:rsidRPr="000A2581">
              <w:rPr>
                <w:rFonts w:ascii="Times New Roman" w:eastAsia="標楷體" w:hAnsi="標楷體" w:hint="eastAsia"/>
                <w:szCs w:val="24"/>
              </w:rPr>
              <w:t>崔國發及倪國愛兩位副校長等成員進行餐敘，並於交流過程深入瞭解銅陵學院之發展延革、背景，以及其辦學理念與特色。</w:t>
            </w:r>
          </w:p>
          <w:p w:rsidR="00D51E8E" w:rsidRPr="000A2581" w:rsidRDefault="00D51E8E" w:rsidP="001E5300">
            <w:pPr>
              <w:pStyle w:val="af"/>
              <w:numPr>
                <w:ilvl w:val="0"/>
                <w:numId w:val="4"/>
              </w:numPr>
              <w:ind w:leftChars="0" w:left="359" w:hanging="359"/>
              <w:jc w:val="both"/>
              <w:rPr>
                <w:rFonts w:ascii="Times New Roman" w:eastAsia="標楷體" w:hAnsi="Times New Roman"/>
                <w:color w:val="000000"/>
              </w:rPr>
            </w:pPr>
            <w:r w:rsidRPr="000A2581">
              <w:rPr>
                <w:rFonts w:ascii="Times New Roman" w:eastAsia="標楷體" w:hAnsi="標楷體" w:hint="eastAsia"/>
                <w:szCs w:val="24"/>
              </w:rPr>
              <w:t>本會代表團成員與銅陵學院社會工作專業師生進行交流座談，座談議題包括兩岸社會工作專業發展經驗、理論與實務之結合等議題。</w:t>
            </w:r>
          </w:p>
          <w:p w:rsidR="00D51E8E" w:rsidRPr="000A2581" w:rsidRDefault="00D51E8E" w:rsidP="000900CD">
            <w:pPr>
              <w:pStyle w:val="af"/>
              <w:numPr>
                <w:ilvl w:val="0"/>
                <w:numId w:val="4"/>
              </w:numPr>
              <w:ind w:leftChars="0" w:left="359" w:hanging="359"/>
              <w:jc w:val="both"/>
              <w:rPr>
                <w:rFonts w:ascii="Times New Roman" w:eastAsia="標楷體" w:hAnsi="Times New Roman"/>
                <w:color w:val="000000"/>
              </w:rPr>
            </w:pPr>
            <w:r w:rsidRPr="000A2581">
              <w:rPr>
                <w:rFonts w:ascii="Times New Roman" w:eastAsia="標楷體" w:hAnsi="標楷體" w:cs="新細明體" w:hint="eastAsia"/>
                <w:color w:val="000000"/>
              </w:rPr>
              <w:t>在交流活動之外，本會代表團成員亦藉此行程參訪九華山、黃山、宏村等景點，飽</w:t>
            </w:r>
            <w:proofErr w:type="gramStart"/>
            <w:r w:rsidRPr="000A2581">
              <w:rPr>
                <w:rFonts w:ascii="Times New Roman" w:eastAsia="標楷體" w:hAnsi="標楷體" w:cs="新細明體" w:hint="eastAsia"/>
                <w:color w:val="000000"/>
              </w:rPr>
              <w:t>覽</w:t>
            </w:r>
            <w:proofErr w:type="gramEnd"/>
            <w:r w:rsidRPr="000A2581">
              <w:rPr>
                <w:rFonts w:ascii="Times New Roman" w:eastAsia="標楷體" w:hAnsi="標楷體" w:cs="新細明體" w:hint="eastAsia"/>
                <w:color w:val="000000"/>
              </w:rPr>
              <w:t>中國大陸自然、人文與社會風景。</w:t>
            </w:r>
          </w:p>
        </w:tc>
      </w:tr>
      <w:tr w:rsidR="00D51E8E" w:rsidRPr="000A2581" w:rsidTr="00684C6D">
        <w:trPr>
          <w:trHeight w:val="570"/>
          <w:jc w:val="center"/>
        </w:trPr>
        <w:tc>
          <w:tcPr>
            <w:tcW w:w="1619" w:type="dxa"/>
            <w:vAlign w:val="center"/>
          </w:tcPr>
          <w:p w:rsidR="00D51E8E" w:rsidRPr="000A2581" w:rsidRDefault="00D51E8E" w:rsidP="00353124">
            <w:pPr>
              <w:jc w:val="center"/>
              <w:rPr>
                <w:rFonts w:ascii="Times New Roman" w:eastAsia="標楷體" w:hAnsi="Times New Roman"/>
                <w:color w:val="000000"/>
              </w:rPr>
            </w:pPr>
            <w:r w:rsidRPr="000A2581">
              <w:rPr>
                <w:rFonts w:ascii="Times New Roman" w:eastAsia="標楷體" w:hAnsi="標楷體" w:hint="eastAsia"/>
                <w:color w:val="000000"/>
              </w:rPr>
              <w:t>經費補助</w:t>
            </w:r>
          </w:p>
        </w:tc>
        <w:tc>
          <w:tcPr>
            <w:tcW w:w="6239" w:type="dxa"/>
            <w:vAlign w:val="center"/>
          </w:tcPr>
          <w:p w:rsidR="00D51E8E" w:rsidRPr="000A2581" w:rsidRDefault="00D51E8E" w:rsidP="00684C6D">
            <w:pPr>
              <w:jc w:val="both"/>
              <w:rPr>
                <w:rFonts w:ascii="Times New Roman" w:eastAsia="標楷體" w:hAnsi="Times New Roman"/>
                <w:color w:val="000000"/>
              </w:rPr>
            </w:pPr>
            <w:r w:rsidRPr="000A2581">
              <w:rPr>
                <w:rFonts w:ascii="Times New Roman" w:eastAsia="標楷體" w:hAnsi="標楷體" w:hint="eastAsia"/>
                <w:color w:val="000000"/>
              </w:rPr>
              <w:t>詹火生理事長捐助</w:t>
            </w:r>
            <w:r w:rsidRPr="000A2581">
              <w:rPr>
                <w:rFonts w:ascii="Times New Roman" w:eastAsia="標楷體" w:hAnsi="Times New Roman"/>
                <w:color w:val="000000"/>
              </w:rPr>
              <w:t>150,000</w:t>
            </w:r>
            <w:r w:rsidRPr="000A2581">
              <w:rPr>
                <w:rFonts w:ascii="Times New Roman" w:eastAsia="標楷體" w:hAnsi="標楷體" w:hint="eastAsia"/>
                <w:color w:val="000000"/>
              </w:rPr>
              <w:t>元，支出</w:t>
            </w:r>
            <w:r w:rsidRPr="000A2581">
              <w:rPr>
                <w:rFonts w:ascii="Times New Roman" w:eastAsia="標楷體" w:hAnsi="Times New Roman"/>
                <w:color w:val="000000"/>
              </w:rPr>
              <w:t>142,000</w:t>
            </w:r>
            <w:r w:rsidRPr="000A2581">
              <w:rPr>
                <w:rFonts w:ascii="Times New Roman" w:eastAsia="標楷體" w:hAnsi="標楷體" w:hint="eastAsia"/>
                <w:color w:val="000000"/>
              </w:rPr>
              <w:t>元。</w:t>
            </w:r>
          </w:p>
        </w:tc>
      </w:tr>
    </w:tbl>
    <w:p w:rsidR="00D51E8E" w:rsidRPr="000A2581" w:rsidRDefault="00D51E8E" w:rsidP="00D87E67">
      <w:pPr>
        <w:spacing w:beforeLines="50"/>
        <w:jc w:val="center"/>
        <w:rPr>
          <w:rFonts w:ascii="Times New Roman" w:eastAsia="標楷體" w:hAnsi="Times New Roman"/>
          <w:color w:val="000000"/>
        </w:rPr>
      </w:pPr>
    </w:p>
    <w:p w:rsidR="00D51E8E" w:rsidRPr="000A2581" w:rsidRDefault="00D51E8E" w:rsidP="00D87E67">
      <w:pPr>
        <w:spacing w:afterLines="50"/>
        <w:jc w:val="both"/>
        <w:rPr>
          <w:rFonts w:ascii="Times New Roman" w:eastAsia="標楷體" w:hAnsi="Times New Roman"/>
          <w:b/>
          <w:bCs/>
          <w:color w:val="000000"/>
        </w:rPr>
      </w:pPr>
      <w:r w:rsidRPr="000A2581">
        <w:rPr>
          <w:rFonts w:ascii="Times New Roman" w:eastAsia="標楷體" w:hAnsi="Times New Roman"/>
          <w:b/>
          <w:bCs/>
          <w:color w:val="000000"/>
        </w:rPr>
        <w:br w:type="page"/>
      </w:r>
      <w:r w:rsidRPr="000A2581">
        <w:rPr>
          <w:rFonts w:ascii="Times New Roman" w:eastAsia="標楷體" w:hAnsi="Times New Roman"/>
          <w:b/>
          <w:bCs/>
          <w:color w:val="000000"/>
        </w:rPr>
        <w:lastRenderedPageBreak/>
        <w:t>3.</w:t>
      </w:r>
      <w:r w:rsidRPr="000A2581">
        <w:rPr>
          <w:rFonts w:ascii="Times New Roman" w:eastAsia="標楷體" w:hAnsi="標楷體" w:hint="eastAsia"/>
          <w:b/>
          <w:bCs/>
          <w:color w:val="000000"/>
        </w:rPr>
        <w:t>本會承辦衛生福利部澳洲老人照顧服務考察計畫</w:t>
      </w:r>
    </w:p>
    <w:tbl>
      <w:tblPr>
        <w:tblW w:w="0" w:type="auto"/>
        <w:jc w:val="center"/>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9"/>
        <w:gridCol w:w="6239"/>
      </w:tblGrid>
      <w:tr w:rsidR="00D51E8E" w:rsidRPr="000A2581" w:rsidTr="00D45A50">
        <w:trPr>
          <w:jc w:val="center"/>
        </w:trPr>
        <w:tc>
          <w:tcPr>
            <w:tcW w:w="1619" w:type="dxa"/>
            <w:vAlign w:val="center"/>
          </w:tcPr>
          <w:p w:rsidR="00D51E8E" w:rsidRPr="000A2581" w:rsidRDefault="00D51E8E" w:rsidP="00DB415C">
            <w:pPr>
              <w:jc w:val="center"/>
              <w:rPr>
                <w:rFonts w:ascii="Times New Roman" w:eastAsia="標楷體" w:hAnsi="Times New Roman"/>
                <w:color w:val="000000"/>
              </w:rPr>
            </w:pPr>
            <w:r w:rsidRPr="000A2581">
              <w:rPr>
                <w:rFonts w:ascii="Times New Roman" w:eastAsia="標楷體" w:hAnsi="標楷體" w:hint="eastAsia"/>
                <w:color w:val="000000"/>
              </w:rPr>
              <w:t>日</w:t>
            </w:r>
            <w:r w:rsidRPr="000A2581">
              <w:rPr>
                <w:rFonts w:ascii="Times New Roman" w:eastAsia="標楷體" w:hAnsi="Times New Roman"/>
                <w:color w:val="000000"/>
              </w:rPr>
              <w:t xml:space="preserve">    </w:t>
            </w:r>
            <w:r w:rsidRPr="000A2581">
              <w:rPr>
                <w:rFonts w:ascii="Times New Roman" w:eastAsia="標楷體" w:hAnsi="標楷體" w:hint="eastAsia"/>
                <w:color w:val="000000"/>
              </w:rPr>
              <w:t>期</w:t>
            </w:r>
          </w:p>
        </w:tc>
        <w:tc>
          <w:tcPr>
            <w:tcW w:w="6239" w:type="dxa"/>
          </w:tcPr>
          <w:p w:rsidR="00D51E8E" w:rsidRPr="000A2581" w:rsidRDefault="00D51E8E" w:rsidP="00A1569A">
            <w:pPr>
              <w:rPr>
                <w:rFonts w:ascii="Times New Roman" w:eastAsia="標楷體" w:hAnsi="Times New Roman"/>
                <w:color w:val="000000"/>
              </w:rPr>
            </w:pPr>
            <w:r w:rsidRPr="000A2581">
              <w:rPr>
                <w:rFonts w:ascii="Times New Roman" w:eastAsia="標楷體" w:hAnsi="Times New Roman"/>
                <w:color w:val="000000"/>
              </w:rPr>
              <w:t>2013</w:t>
            </w:r>
            <w:r w:rsidRPr="000A2581">
              <w:rPr>
                <w:rFonts w:ascii="Times New Roman" w:eastAsia="標楷體" w:hAnsi="標楷體" w:hint="eastAsia"/>
                <w:color w:val="000000"/>
              </w:rPr>
              <w:t>年</w:t>
            </w:r>
            <w:r w:rsidRPr="000A2581">
              <w:rPr>
                <w:rFonts w:ascii="Times New Roman" w:eastAsia="標楷體" w:hAnsi="Times New Roman"/>
                <w:color w:val="000000"/>
              </w:rPr>
              <w:t>9</w:t>
            </w:r>
            <w:r w:rsidRPr="000A2581">
              <w:rPr>
                <w:rFonts w:ascii="Times New Roman" w:eastAsia="標楷體" w:hAnsi="標楷體" w:hint="eastAsia"/>
                <w:color w:val="000000"/>
              </w:rPr>
              <w:t>月</w:t>
            </w:r>
            <w:r w:rsidRPr="000A2581">
              <w:rPr>
                <w:rFonts w:ascii="Times New Roman" w:eastAsia="標楷體" w:hAnsi="Times New Roman"/>
                <w:color w:val="000000"/>
              </w:rPr>
              <w:t>15</w:t>
            </w:r>
            <w:r w:rsidRPr="000A2581">
              <w:rPr>
                <w:rFonts w:ascii="Times New Roman" w:eastAsia="標楷體" w:hAnsi="標楷體" w:hint="eastAsia"/>
                <w:color w:val="000000"/>
              </w:rPr>
              <w:t>日</w:t>
            </w:r>
            <w:r w:rsidRPr="000A2581">
              <w:rPr>
                <w:rFonts w:ascii="Times New Roman" w:eastAsia="標楷體" w:hAnsi="Times New Roman"/>
                <w:color w:val="000000"/>
              </w:rPr>
              <w:t>~21</w:t>
            </w:r>
            <w:r w:rsidRPr="000A2581">
              <w:rPr>
                <w:rFonts w:ascii="Times New Roman" w:eastAsia="標楷體" w:hAnsi="標楷體" w:hint="eastAsia"/>
                <w:color w:val="000000"/>
              </w:rPr>
              <w:t>日</w:t>
            </w:r>
          </w:p>
        </w:tc>
      </w:tr>
      <w:tr w:rsidR="00D51E8E" w:rsidRPr="000A2581" w:rsidTr="00D45A50">
        <w:trPr>
          <w:jc w:val="center"/>
        </w:trPr>
        <w:tc>
          <w:tcPr>
            <w:tcW w:w="1619" w:type="dxa"/>
            <w:vAlign w:val="center"/>
          </w:tcPr>
          <w:p w:rsidR="00D51E8E" w:rsidRPr="000A2581" w:rsidRDefault="00D51E8E" w:rsidP="00DB415C">
            <w:pPr>
              <w:jc w:val="center"/>
              <w:rPr>
                <w:rFonts w:ascii="Times New Roman" w:eastAsia="標楷體" w:hAnsi="Times New Roman"/>
                <w:color w:val="000000"/>
              </w:rPr>
            </w:pPr>
            <w:r w:rsidRPr="000A2581">
              <w:rPr>
                <w:rFonts w:ascii="Times New Roman" w:eastAsia="標楷體" w:hAnsi="標楷體" w:hint="eastAsia"/>
                <w:color w:val="000000"/>
              </w:rPr>
              <w:t>地</w:t>
            </w:r>
            <w:r w:rsidRPr="000A2581">
              <w:rPr>
                <w:rFonts w:ascii="Times New Roman" w:eastAsia="標楷體" w:hAnsi="Times New Roman"/>
                <w:color w:val="000000"/>
              </w:rPr>
              <w:t xml:space="preserve">    </w:t>
            </w:r>
            <w:r w:rsidRPr="000A2581">
              <w:rPr>
                <w:rFonts w:ascii="Times New Roman" w:eastAsia="標楷體" w:hAnsi="標楷體" w:hint="eastAsia"/>
                <w:color w:val="000000"/>
              </w:rPr>
              <w:t>點</w:t>
            </w:r>
          </w:p>
        </w:tc>
        <w:tc>
          <w:tcPr>
            <w:tcW w:w="6239" w:type="dxa"/>
          </w:tcPr>
          <w:p w:rsidR="00D51E8E" w:rsidRPr="000A2581" w:rsidRDefault="00D51E8E" w:rsidP="00A82A2B">
            <w:pPr>
              <w:rPr>
                <w:rFonts w:ascii="Times New Roman" w:eastAsia="標楷體" w:hAnsi="Times New Roman"/>
                <w:color w:val="000000"/>
              </w:rPr>
            </w:pPr>
            <w:r w:rsidRPr="000A2581">
              <w:rPr>
                <w:rFonts w:ascii="Times New Roman" w:eastAsia="標楷體" w:hAnsi="標楷體" w:cs="新細明體" w:hint="eastAsia"/>
                <w:color w:val="000000"/>
              </w:rPr>
              <w:t>澳洲（雪梨、布里斯班）</w:t>
            </w:r>
          </w:p>
        </w:tc>
      </w:tr>
      <w:tr w:rsidR="00D51E8E" w:rsidRPr="000A2581" w:rsidTr="00D45A50">
        <w:trPr>
          <w:jc w:val="center"/>
        </w:trPr>
        <w:tc>
          <w:tcPr>
            <w:tcW w:w="1619" w:type="dxa"/>
            <w:vAlign w:val="center"/>
          </w:tcPr>
          <w:p w:rsidR="00D51E8E" w:rsidRPr="000A2581" w:rsidRDefault="00D51E8E" w:rsidP="00DB415C">
            <w:pPr>
              <w:jc w:val="center"/>
              <w:rPr>
                <w:rFonts w:ascii="Times New Roman" w:eastAsia="標楷體" w:hAnsi="Times New Roman"/>
                <w:color w:val="000000"/>
              </w:rPr>
            </w:pPr>
            <w:r w:rsidRPr="000A2581">
              <w:rPr>
                <w:rFonts w:ascii="Times New Roman" w:eastAsia="標楷體" w:hAnsi="標楷體" w:hint="eastAsia"/>
                <w:color w:val="000000"/>
              </w:rPr>
              <w:t>成員</w:t>
            </w:r>
            <w:r w:rsidRPr="000A2581">
              <w:rPr>
                <w:rFonts w:ascii="Times New Roman" w:eastAsia="標楷體" w:hAnsi="Times New Roman"/>
                <w:color w:val="000000"/>
              </w:rPr>
              <w:t>/</w:t>
            </w:r>
            <w:r w:rsidRPr="000A2581">
              <w:rPr>
                <w:rFonts w:ascii="Times New Roman" w:eastAsia="標楷體" w:hAnsi="標楷體" w:hint="eastAsia"/>
                <w:color w:val="000000"/>
              </w:rPr>
              <w:t>人數</w:t>
            </w:r>
          </w:p>
        </w:tc>
        <w:tc>
          <w:tcPr>
            <w:tcW w:w="6239" w:type="dxa"/>
          </w:tcPr>
          <w:p w:rsidR="00D51E8E" w:rsidRPr="000A2581" w:rsidRDefault="00D51E8E" w:rsidP="00A1569A">
            <w:pPr>
              <w:rPr>
                <w:rFonts w:ascii="Times New Roman" w:eastAsia="標楷體" w:hAnsi="Times New Roman"/>
                <w:color w:val="000000"/>
              </w:rPr>
            </w:pPr>
            <w:r w:rsidRPr="000A2581">
              <w:rPr>
                <w:rFonts w:ascii="Times New Roman" w:eastAsia="標楷體" w:hAnsi="標楷體" w:hint="eastAsia"/>
                <w:color w:val="000000"/>
              </w:rPr>
              <w:t>翁毓秀秘書長等</w:t>
            </w:r>
            <w:r w:rsidRPr="000A2581">
              <w:rPr>
                <w:rFonts w:ascii="Times New Roman" w:eastAsia="標楷體" w:hAnsi="Times New Roman"/>
                <w:color w:val="000000"/>
              </w:rPr>
              <w:t>18</w:t>
            </w:r>
            <w:r w:rsidRPr="000A2581">
              <w:rPr>
                <w:rFonts w:ascii="Times New Roman" w:eastAsia="標楷體" w:hAnsi="標楷體" w:hint="eastAsia"/>
                <w:color w:val="000000"/>
              </w:rPr>
              <w:t>人</w:t>
            </w:r>
          </w:p>
        </w:tc>
      </w:tr>
      <w:tr w:rsidR="00D51E8E" w:rsidRPr="000A2581" w:rsidTr="00D45A50">
        <w:trPr>
          <w:jc w:val="center"/>
        </w:trPr>
        <w:tc>
          <w:tcPr>
            <w:tcW w:w="1619" w:type="dxa"/>
            <w:vAlign w:val="center"/>
          </w:tcPr>
          <w:p w:rsidR="00D51E8E" w:rsidRPr="000A2581" w:rsidRDefault="00D51E8E" w:rsidP="00DB415C">
            <w:pPr>
              <w:jc w:val="center"/>
              <w:rPr>
                <w:rFonts w:ascii="Times New Roman" w:eastAsia="標楷體" w:hAnsi="Times New Roman"/>
                <w:color w:val="000000"/>
              </w:rPr>
            </w:pPr>
            <w:r w:rsidRPr="000A2581">
              <w:rPr>
                <w:rFonts w:ascii="Times New Roman" w:eastAsia="標楷體" w:hAnsi="標楷體" w:hint="eastAsia"/>
                <w:color w:val="000000"/>
              </w:rPr>
              <w:t>考察主題</w:t>
            </w:r>
          </w:p>
        </w:tc>
        <w:tc>
          <w:tcPr>
            <w:tcW w:w="6239" w:type="dxa"/>
          </w:tcPr>
          <w:p w:rsidR="00D51E8E" w:rsidRPr="000A2581" w:rsidRDefault="00D51E8E" w:rsidP="00A46E3A">
            <w:pPr>
              <w:pStyle w:val="af"/>
              <w:numPr>
                <w:ilvl w:val="0"/>
                <w:numId w:val="6"/>
              </w:numPr>
              <w:ind w:leftChars="0"/>
              <w:jc w:val="both"/>
              <w:rPr>
                <w:rFonts w:ascii="Times New Roman" w:eastAsia="標楷體" w:hAnsi="Times New Roman"/>
                <w:color w:val="000000"/>
              </w:rPr>
            </w:pPr>
            <w:r w:rsidRPr="000A2581">
              <w:rPr>
                <w:rFonts w:ascii="Times New Roman" w:eastAsia="標楷體" w:hAnsi="標楷體" w:cs="新細明體" w:hint="eastAsia"/>
                <w:color w:val="000000"/>
              </w:rPr>
              <w:t>了解澳洲推動老人照顧相關政策與方案之規劃及推動現況。</w:t>
            </w:r>
          </w:p>
          <w:p w:rsidR="00D51E8E" w:rsidRPr="000A2581" w:rsidRDefault="00D51E8E" w:rsidP="00A46E3A">
            <w:pPr>
              <w:pStyle w:val="af"/>
              <w:numPr>
                <w:ilvl w:val="0"/>
                <w:numId w:val="6"/>
              </w:numPr>
              <w:ind w:leftChars="0"/>
              <w:jc w:val="both"/>
              <w:rPr>
                <w:rFonts w:ascii="Times New Roman" w:eastAsia="標楷體" w:hAnsi="Times New Roman"/>
                <w:color w:val="000000"/>
              </w:rPr>
            </w:pPr>
            <w:r w:rsidRPr="000A2581">
              <w:rPr>
                <w:rFonts w:ascii="Times New Roman" w:eastAsia="標楷體" w:hAnsi="標楷體" w:cs="新細明體" w:hint="eastAsia"/>
                <w:color w:val="000000"/>
              </w:rPr>
              <w:t>了解澳洲老人照顧服務提供單位，其各類型服務資源、服務輸送體系之建置、運作情形。</w:t>
            </w:r>
          </w:p>
          <w:p w:rsidR="00D51E8E" w:rsidRPr="000A2581" w:rsidRDefault="00D51E8E" w:rsidP="00A46E3A">
            <w:pPr>
              <w:pStyle w:val="af"/>
              <w:numPr>
                <w:ilvl w:val="0"/>
                <w:numId w:val="6"/>
              </w:numPr>
              <w:ind w:leftChars="0"/>
              <w:jc w:val="both"/>
              <w:rPr>
                <w:rFonts w:ascii="Times New Roman" w:eastAsia="標楷體" w:hAnsi="Times New Roman"/>
                <w:color w:val="000000"/>
              </w:rPr>
            </w:pPr>
            <w:r w:rsidRPr="000A2581">
              <w:rPr>
                <w:rFonts w:ascii="Times New Roman" w:eastAsia="標楷體" w:hAnsi="標楷體" w:cs="新細明體" w:hint="eastAsia"/>
                <w:color w:val="000000"/>
              </w:rPr>
              <w:t>了解澳洲推動老人照顧相關政策及服務，有關公私部門之運作模式、權責分工、合作經驗與監督機制。</w:t>
            </w:r>
          </w:p>
          <w:p w:rsidR="00D51E8E" w:rsidRPr="000A2581" w:rsidRDefault="00D51E8E" w:rsidP="00A46E3A">
            <w:pPr>
              <w:pStyle w:val="af"/>
              <w:numPr>
                <w:ilvl w:val="0"/>
                <w:numId w:val="6"/>
              </w:numPr>
              <w:ind w:leftChars="0"/>
              <w:jc w:val="both"/>
              <w:rPr>
                <w:rFonts w:ascii="Times New Roman" w:eastAsia="標楷體" w:hAnsi="Times New Roman"/>
                <w:color w:val="000000"/>
              </w:rPr>
            </w:pPr>
            <w:r w:rsidRPr="000A2581">
              <w:rPr>
                <w:rFonts w:ascii="Times New Roman" w:eastAsia="標楷體" w:hAnsi="標楷體" w:cs="新細明體" w:hint="eastAsia"/>
                <w:color w:val="000000"/>
              </w:rPr>
              <w:t>了解澳洲老人照顧體系執行成效與困境，作為我國推動相關政策之重要參考依據。</w:t>
            </w:r>
          </w:p>
        </w:tc>
      </w:tr>
      <w:tr w:rsidR="00D51E8E" w:rsidRPr="000A2581" w:rsidTr="00D45A50">
        <w:trPr>
          <w:jc w:val="center"/>
        </w:trPr>
        <w:tc>
          <w:tcPr>
            <w:tcW w:w="1619" w:type="dxa"/>
            <w:vAlign w:val="center"/>
          </w:tcPr>
          <w:p w:rsidR="00D51E8E" w:rsidRPr="000A2581" w:rsidRDefault="00D51E8E" w:rsidP="00DB415C">
            <w:pPr>
              <w:jc w:val="center"/>
              <w:rPr>
                <w:rFonts w:ascii="Times New Roman" w:eastAsia="標楷體" w:hAnsi="Times New Roman"/>
                <w:color w:val="000000"/>
              </w:rPr>
            </w:pPr>
            <w:r w:rsidRPr="000A2581">
              <w:rPr>
                <w:rFonts w:ascii="Times New Roman" w:eastAsia="標楷體" w:hAnsi="標楷體" w:hint="eastAsia"/>
                <w:color w:val="000000"/>
              </w:rPr>
              <w:t>經費補助</w:t>
            </w:r>
          </w:p>
        </w:tc>
        <w:tc>
          <w:tcPr>
            <w:tcW w:w="6239" w:type="dxa"/>
          </w:tcPr>
          <w:p w:rsidR="00D51E8E" w:rsidRPr="000A2581" w:rsidRDefault="00D51E8E" w:rsidP="005204FC">
            <w:pPr>
              <w:pStyle w:val="af"/>
              <w:ind w:leftChars="0" w:left="0"/>
              <w:jc w:val="both"/>
              <w:rPr>
                <w:rFonts w:ascii="Times New Roman" w:eastAsia="標楷體" w:hAnsi="Times New Roman"/>
                <w:color w:val="000000"/>
              </w:rPr>
            </w:pPr>
            <w:r w:rsidRPr="000A2581">
              <w:rPr>
                <w:rFonts w:ascii="Times New Roman" w:eastAsia="標楷體" w:hAnsi="標楷體" w:hint="eastAsia"/>
                <w:color w:val="000000"/>
              </w:rPr>
              <w:t>內政部補助經費</w:t>
            </w:r>
            <w:r w:rsidRPr="000A2581">
              <w:rPr>
                <w:rFonts w:ascii="Times New Roman" w:eastAsia="標楷體" w:hAnsi="Times New Roman"/>
                <w:color w:val="000000"/>
              </w:rPr>
              <w:t>600,000</w:t>
            </w:r>
            <w:r w:rsidRPr="000A2581">
              <w:rPr>
                <w:rFonts w:ascii="Times New Roman" w:eastAsia="標楷體" w:hAnsi="標楷體" w:cs="新細明體" w:hint="eastAsia"/>
                <w:color w:val="000000"/>
              </w:rPr>
              <w:t>元</w:t>
            </w:r>
          </w:p>
        </w:tc>
      </w:tr>
    </w:tbl>
    <w:p w:rsidR="00D51E8E" w:rsidRPr="000A2581" w:rsidRDefault="00D51E8E" w:rsidP="00EE4630">
      <w:pPr>
        <w:jc w:val="center"/>
        <w:rPr>
          <w:rFonts w:ascii="Times New Roman" w:eastAsia="標楷體" w:hAnsi="Times New Roman"/>
          <w:color w:val="000000"/>
        </w:rPr>
      </w:pPr>
    </w:p>
    <w:p w:rsidR="00D51E8E" w:rsidRPr="000A2581" w:rsidRDefault="00D51E8E" w:rsidP="00EE4630">
      <w:pPr>
        <w:jc w:val="center"/>
        <w:rPr>
          <w:rFonts w:ascii="Times New Roman" w:eastAsia="標楷體" w:hAnsi="Times New Roman"/>
          <w:color w:val="000000"/>
        </w:rPr>
      </w:pPr>
    </w:p>
    <w:p w:rsidR="00D51E8E" w:rsidRPr="00D87E67" w:rsidRDefault="00D51E8E" w:rsidP="00D87E67">
      <w:pPr>
        <w:widowControl/>
      </w:pPr>
    </w:p>
    <w:sectPr w:rsidR="00D51E8E" w:rsidRPr="00D87E67" w:rsidSect="00EB0ADC">
      <w:footerReference w:type="even" r:id="rId7"/>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CA5" w:rsidRDefault="00721CA5">
      <w:r>
        <w:separator/>
      </w:r>
    </w:p>
  </w:endnote>
  <w:endnote w:type="continuationSeparator" w:id="0">
    <w:p w:rsidR="00721CA5" w:rsidRDefault="00721C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DFKai-SB">
    <w:altName w:val="Arial Unicode MS"/>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altName w:val="Arial Unicode MS"/>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E8E" w:rsidRDefault="00BE2893" w:rsidP="008035F7">
    <w:pPr>
      <w:pStyle w:val="a6"/>
      <w:framePr w:wrap="around" w:vAnchor="text" w:hAnchor="margin" w:xAlign="center" w:y="1"/>
      <w:rPr>
        <w:rStyle w:val="af1"/>
      </w:rPr>
    </w:pPr>
    <w:r>
      <w:rPr>
        <w:rStyle w:val="af1"/>
      </w:rPr>
      <w:fldChar w:fldCharType="begin"/>
    </w:r>
    <w:r w:rsidR="00D51E8E">
      <w:rPr>
        <w:rStyle w:val="af1"/>
      </w:rPr>
      <w:instrText xml:space="preserve">PAGE  </w:instrText>
    </w:r>
    <w:r>
      <w:rPr>
        <w:rStyle w:val="af1"/>
      </w:rPr>
      <w:fldChar w:fldCharType="end"/>
    </w:r>
  </w:p>
  <w:p w:rsidR="00D51E8E" w:rsidRDefault="00D51E8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E8E" w:rsidRDefault="00BE2893" w:rsidP="008035F7">
    <w:pPr>
      <w:pStyle w:val="a6"/>
      <w:framePr w:wrap="around" w:vAnchor="text" w:hAnchor="margin" w:xAlign="center" w:y="1"/>
      <w:rPr>
        <w:rStyle w:val="af1"/>
      </w:rPr>
    </w:pPr>
    <w:r>
      <w:rPr>
        <w:rStyle w:val="af1"/>
      </w:rPr>
      <w:fldChar w:fldCharType="begin"/>
    </w:r>
    <w:r w:rsidR="00D51E8E">
      <w:rPr>
        <w:rStyle w:val="af1"/>
      </w:rPr>
      <w:instrText xml:space="preserve">PAGE  </w:instrText>
    </w:r>
    <w:r>
      <w:rPr>
        <w:rStyle w:val="af1"/>
      </w:rPr>
      <w:fldChar w:fldCharType="separate"/>
    </w:r>
    <w:r w:rsidR="00D87E67">
      <w:rPr>
        <w:rStyle w:val="af1"/>
        <w:noProof/>
      </w:rPr>
      <w:t>1</w:t>
    </w:r>
    <w:r>
      <w:rPr>
        <w:rStyle w:val="af1"/>
      </w:rPr>
      <w:fldChar w:fldCharType="end"/>
    </w:r>
  </w:p>
  <w:p w:rsidR="00D51E8E" w:rsidRDefault="00D51E8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CA5" w:rsidRDefault="00721CA5">
      <w:r>
        <w:separator/>
      </w:r>
    </w:p>
  </w:footnote>
  <w:footnote w:type="continuationSeparator" w:id="0">
    <w:p w:rsidR="00721CA5" w:rsidRDefault="00721C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5548"/>
    <w:multiLevelType w:val="hybridMultilevel"/>
    <w:tmpl w:val="FB8CD54A"/>
    <w:lvl w:ilvl="0" w:tplc="DE24CC18">
      <w:start w:val="1"/>
      <w:numFmt w:val="decimal"/>
      <w:lvlText w:val="%1."/>
      <w:lvlJc w:val="left"/>
      <w:pPr>
        <w:ind w:left="420" w:hanging="420"/>
      </w:pPr>
      <w:rPr>
        <w:rFonts w:cs="Times New Roman" w:hint="eastAsia"/>
        <w:b w:val="0"/>
        <w:i w:val="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9A37229"/>
    <w:multiLevelType w:val="hybridMultilevel"/>
    <w:tmpl w:val="9CCA5CF8"/>
    <w:lvl w:ilvl="0" w:tplc="0409000F">
      <w:start w:val="1"/>
      <w:numFmt w:val="decimal"/>
      <w:lvlText w:val="%1."/>
      <w:lvlJc w:val="left"/>
      <w:pPr>
        <w:ind w:left="1435" w:hanging="480"/>
      </w:pPr>
      <w:rPr>
        <w:rFonts w:cs="Times New Roman"/>
      </w:rPr>
    </w:lvl>
    <w:lvl w:ilvl="1" w:tplc="04090019" w:tentative="1">
      <w:start w:val="1"/>
      <w:numFmt w:val="ideographTraditional"/>
      <w:lvlText w:val="%2、"/>
      <w:lvlJc w:val="left"/>
      <w:pPr>
        <w:ind w:left="1915" w:hanging="480"/>
      </w:pPr>
      <w:rPr>
        <w:rFonts w:cs="Times New Roman"/>
      </w:rPr>
    </w:lvl>
    <w:lvl w:ilvl="2" w:tplc="0409001B" w:tentative="1">
      <w:start w:val="1"/>
      <w:numFmt w:val="lowerRoman"/>
      <w:lvlText w:val="%3."/>
      <w:lvlJc w:val="right"/>
      <w:pPr>
        <w:ind w:left="2395" w:hanging="480"/>
      </w:pPr>
      <w:rPr>
        <w:rFonts w:cs="Times New Roman"/>
      </w:rPr>
    </w:lvl>
    <w:lvl w:ilvl="3" w:tplc="0409000F" w:tentative="1">
      <w:start w:val="1"/>
      <w:numFmt w:val="decimal"/>
      <w:lvlText w:val="%4."/>
      <w:lvlJc w:val="left"/>
      <w:pPr>
        <w:ind w:left="2875" w:hanging="480"/>
      </w:pPr>
      <w:rPr>
        <w:rFonts w:cs="Times New Roman"/>
      </w:rPr>
    </w:lvl>
    <w:lvl w:ilvl="4" w:tplc="04090019" w:tentative="1">
      <w:start w:val="1"/>
      <w:numFmt w:val="ideographTraditional"/>
      <w:lvlText w:val="%5、"/>
      <w:lvlJc w:val="left"/>
      <w:pPr>
        <w:ind w:left="3355" w:hanging="480"/>
      </w:pPr>
      <w:rPr>
        <w:rFonts w:cs="Times New Roman"/>
      </w:rPr>
    </w:lvl>
    <w:lvl w:ilvl="5" w:tplc="0409001B" w:tentative="1">
      <w:start w:val="1"/>
      <w:numFmt w:val="lowerRoman"/>
      <w:lvlText w:val="%6."/>
      <w:lvlJc w:val="right"/>
      <w:pPr>
        <w:ind w:left="3835" w:hanging="480"/>
      </w:pPr>
      <w:rPr>
        <w:rFonts w:cs="Times New Roman"/>
      </w:rPr>
    </w:lvl>
    <w:lvl w:ilvl="6" w:tplc="0409000F" w:tentative="1">
      <w:start w:val="1"/>
      <w:numFmt w:val="decimal"/>
      <w:lvlText w:val="%7."/>
      <w:lvlJc w:val="left"/>
      <w:pPr>
        <w:ind w:left="4315" w:hanging="480"/>
      </w:pPr>
      <w:rPr>
        <w:rFonts w:cs="Times New Roman"/>
      </w:rPr>
    </w:lvl>
    <w:lvl w:ilvl="7" w:tplc="04090019" w:tentative="1">
      <w:start w:val="1"/>
      <w:numFmt w:val="ideographTraditional"/>
      <w:lvlText w:val="%8、"/>
      <w:lvlJc w:val="left"/>
      <w:pPr>
        <w:ind w:left="4795" w:hanging="480"/>
      </w:pPr>
      <w:rPr>
        <w:rFonts w:cs="Times New Roman"/>
      </w:rPr>
    </w:lvl>
    <w:lvl w:ilvl="8" w:tplc="0409001B" w:tentative="1">
      <w:start w:val="1"/>
      <w:numFmt w:val="lowerRoman"/>
      <w:lvlText w:val="%9."/>
      <w:lvlJc w:val="right"/>
      <w:pPr>
        <w:ind w:left="5275" w:hanging="480"/>
      </w:pPr>
      <w:rPr>
        <w:rFonts w:cs="Times New Roman"/>
      </w:rPr>
    </w:lvl>
  </w:abstractNum>
  <w:abstractNum w:abstractNumId="2">
    <w:nsid w:val="0A411917"/>
    <w:multiLevelType w:val="hybridMultilevel"/>
    <w:tmpl w:val="073E5006"/>
    <w:lvl w:ilvl="0" w:tplc="DE24CC18">
      <w:start w:val="1"/>
      <w:numFmt w:val="decimal"/>
      <w:lvlText w:val="%1."/>
      <w:lvlJc w:val="left"/>
      <w:pPr>
        <w:ind w:left="360" w:hanging="360"/>
      </w:pPr>
      <w:rPr>
        <w:rFonts w:cs="Times New Roman" w:hint="eastAsia"/>
        <w:b w:val="0"/>
        <w:i w:val="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7990F4A"/>
    <w:multiLevelType w:val="hybridMultilevel"/>
    <w:tmpl w:val="D780CC4A"/>
    <w:lvl w:ilvl="0" w:tplc="8F74D57E">
      <w:start w:val="1"/>
      <w:numFmt w:val="decimal"/>
      <w:lvlText w:val="%1."/>
      <w:lvlJc w:val="left"/>
      <w:pPr>
        <w:ind w:left="360" w:hanging="360"/>
      </w:pPr>
      <w:rPr>
        <w:rFonts w:ascii="Calibri" w:hAnsi="Calibri"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A3D504B"/>
    <w:multiLevelType w:val="hybridMultilevel"/>
    <w:tmpl w:val="21064426"/>
    <w:lvl w:ilvl="0" w:tplc="04090015">
      <w:start w:val="1"/>
      <w:numFmt w:val="taiwaneseCountingThousand"/>
      <w:lvlText w:val="%1、"/>
      <w:lvlJc w:val="left"/>
      <w:pPr>
        <w:ind w:left="955" w:hanging="480"/>
      </w:pPr>
      <w:rPr>
        <w:rFonts w:cs="Times New Roman"/>
      </w:rPr>
    </w:lvl>
    <w:lvl w:ilvl="1" w:tplc="04090019" w:tentative="1">
      <w:start w:val="1"/>
      <w:numFmt w:val="ideographTraditional"/>
      <w:lvlText w:val="%2、"/>
      <w:lvlJc w:val="left"/>
      <w:pPr>
        <w:ind w:left="1435" w:hanging="480"/>
      </w:pPr>
      <w:rPr>
        <w:rFonts w:cs="Times New Roman"/>
      </w:rPr>
    </w:lvl>
    <w:lvl w:ilvl="2" w:tplc="0409001B" w:tentative="1">
      <w:start w:val="1"/>
      <w:numFmt w:val="lowerRoman"/>
      <w:lvlText w:val="%3."/>
      <w:lvlJc w:val="right"/>
      <w:pPr>
        <w:ind w:left="1915" w:hanging="480"/>
      </w:pPr>
      <w:rPr>
        <w:rFonts w:cs="Times New Roman"/>
      </w:rPr>
    </w:lvl>
    <w:lvl w:ilvl="3" w:tplc="0409000F" w:tentative="1">
      <w:start w:val="1"/>
      <w:numFmt w:val="decimal"/>
      <w:lvlText w:val="%4."/>
      <w:lvlJc w:val="left"/>
      <w:pPr>
        <w:ind w:left="2395" w:hanging="480"/>
      </w:pPr>
      <w:rPr>
        <w:rFonts w:cs="Times New Roman"/>
      </w:rPr>
    </w:lvl>
    <w:lvl w:ilvl="4" w:tplc="04090019" w:tentative="1">
      <w:start w:val="1"/>
      <w:numFmt w:val="ideographTraditional"/>
      <w:lvlText w:val="%5、"/>
      <w:lvlJc w:val="left"/>
      <w:pPr>
        <w:ind w:left="2875" w:hanging="480"/>
      </w:pPr>
      <w:rPr>
        <w:rFonts w:cs="Times New Roman"/>
      </w:rPr>
    </w:lvl>
    <w:lvl w:ilvl="5" w:tplc="0409001B" w:tentative="1">
      <w:start w:val="1"/>
      <w:numFmt w:val="lowerRoman"/>
      <w:lvlText w:val="%6."/>
      <w:lvlJc w:val="right"/>
      <w:pPr>
        <w:ind w:left="3355" w:hanging="480"/>
      </w:pPr>
      <w:rPr>
        <w:rFonts w:cs="Times New Roman"/>
      </w:rPr>
    </w:lvl>
    <w:lvl w:ilvl="6" w:tplc="0409000F" w:tentative="1">
      <w:start w:val="1"/>
      <w:numFmt w:val="decimal"/>
      <w:lvlText w:val="%7."/>
      <w:lvlJc w:val="left"/>
      <w:pPr>
        <w:ind w:left="3835" w:hanging="480"/>
      </w:pPr>
      <w:rPr>
        <w:rFonts w:cs="Times New Roman"/>
      </w:rPr>
    </w:lvl>
    <w:lvl w:ilvl="7" w:tplc="04090019" w:tentative="1">
      <w:start w:val="1"/>
      <w:numFmt w:val="ideographTraditional"/>
      <w:lvlText w:val="%8、"/>
      <w:lvlJc w:val="left"/>
      <w:pPr>
        <w:ind w:left="4315" w:hanging="480"/>
      </w:pPr>
      <w:rPr>
        <w:rFonts w:cs="Times New Roman"/>
      </w:rPr>
    </w:lvl>
    <w:lvl w:ilvl="8" w:tplc="0409001B" w:tentative="1">
      <w:start w:val="1"/>
      <w:numFmt w:val="lowerRoman"/>
      <w:lvlText w:val="%9."/>
      <w:lvlJc w:val="right"/>
      <w:pPr>
        <w:ind w:left="4795" w:hanging="480"/>
      </w:pPr>
      <w:rPr>
        <w:rFonts w:cs="Times New Roman"/>
      </w:rPr>
    </w:lvl>
  </w:abstractNum>
  <w:abstractNum w:abstractNumId="5">
    <w:nsid w:val="25167D43"/>
    <w:multiLevelType w:val="hybridMultilevel"/>
    <w:tmpl w:val="C41048F2"/>
    <w:lvl w:ilvl="0" w:tplc="52BE9DD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368B3E37"/>
    <w:multiLevelType w:val="hybridMultilevel"/>
    <w:tmpl w:val="10BEB4FE"/>
    <w:lvl w:ilvl="0" w:tplc="0409000F">
      <w:start w:val="1"/>
      <w:numFmt w:val="decimal"/>
      <w:lvlText w:val="%1."/>
      <w:lvlJc w:val="left"/>
      <w:pPr>
        <w:ind w:left="1331" w:hanging="480"/>
      </w:pPr>
      <w:rPr>
        <w:rFonts w:cs="Times New Roman"/>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7">
    <w:nsid w:val="422539C0"/>
    <w:multiLevelType w:val="hybridMultilevel"/>
    <w:tmpl w:val="71D697C0"/>
    <w:lvl w:ilvl="0" w:tplc="0409000F">
      <w:start w:val="1"/>
      <w:numFmt w:val="decimal"/>
      <w:lvlText w:val="%1."/>
      <w:lvlJc w:val="left"/>
      <w:pPr>
        <w:ind w:left="1435" w:hanging="480"/>
      </w:pPr>
      <w:rPr>
        <w:rFonts w:cs="Times New Roman"/>
      </w:rPr>
    </w:lvl>
    <w:lvl w:ilvl="1" w:tplc="04090019" w:tentative="1">
      <w:start w:val="1"/>
      <w:numFmt w:val="ideographTraditional"/>
      <w:lvlText w:val="%2、"/>
      <w:lvlJc w:val="left"/>
      <w:pPr>
        <w:ind w:left="1915" w:hanging="480"/>
      </w:pPr>
      <w:rPr>
        <w:rFonts w:cs="Times New Roman"/>
      </w:rPr>
    </w:lvl>
    <w:lvl w:ilvl="2" w:tplc="0409001B" w:tentative="1">
      <w:start w:val="1"/>
      <w:numFmt w:val="lowerRoman"/>
      <w:lvlText w:val="%3."/>
      <w:lvlJc w:val="right"/>
      <w:pPr>
        <w:ind w:left="2395" w:hanging="480"/>
      </w:pPr>
      <w:rPr>
        <w:rFonts w:cs="Times New Roman"/>
      </w:rPr>
    </w:lvl>
    <w:lvl w:ilvl="3" w:tplc="0409000F" w:tentative="1">
      <w:start w:val="1"/>
      <w:numFmt w:val="decimal"/>
      <w:lvlText w:val="%4."/>
      <w:lvlJc w:val="left"/>
      <w:pPr>
        <w:ind w:left="2875" w:hanging="480"/>
      </w:pPr>
      <w:rPr>
        <w:rFonts w:cs="Times New Roman"/>
      </w:rPr>
    </w:lvl>
    <w:lvl w:ilvl="4" w:tplc="04090019" w:tentative="1">
      <w:start w:val="1"/>
      <w:numFmt w:val="ideographTraditional"/>
      <w:lvlText w:val="%5、"/>
      <w:lvlJc w:val="left"/>
      <w:pPr>
        <w:ind w:left="3355" w:hanging="480"/>
      </w:pPr>
      <w:rPr>
        <w:rFonts w:cs="Times New Roman"/>
      </w:rPr>
    </w:lvl>
    <w:lvl w:ilvl="5" w:tplc="0409001B" w:tentative="1">
      <w:start w:val="1"/>
      <w:numFmt w:val="lowerRoman"/>
      <w:lvlText w:val="%6."/>
      <w:lvlJc w:val="right"/>
      <w:pPr>
        <w:ind w:left="3835" w:hanging="480"/>
      </w:pPr>
      <w:rPr>
        <w:rFonts w:cs="Times New Roman"/>
      </w:rPr>
    </w:lvl>
    <w:lvl w:ilvl="6" w:tplc="0409000F" w:tentative="1">
      <w:start w:val="1"/>
      <w:numFmt w:val="decimal"/>
      <w:lvlText w:val="%7."/>
      <w:lvlJc w:val="left"/>
      <w:pPr>
        <w:ind w:left="4315" w:hanging="480"/>
      </w:pPr>
      <w:rPr>
        <w:rFonts w:cs="Times New Roman"/>
      </w:rPr>
    </w:lvl>
    <w:lvl w:ilvl="7" w:tplc="04090019" w:tentative="1">
      <w:start w:val="1"/>
      <w:numFmt w:val="ideographTraditional"/>
      <w:lvlText w:val="%8、"/>
      <w:lvlJc w:val="left"/>
      <w:pPr>
        <w:ind w:left="4795" w:hanging="480"/>
      </w:pPr>
      <w:rPr>
        <w:rFonts w:cs="Times New Roman"/>
      </w:rPr>
    </w:lvl>
    <w:lvl w:ilvl="8" w:tplc="0409001B" w:tentative="1">
      <w:start w:val="1"/>
      <w:numFmt w:val="lowerRoman"/>
      <w:lvlText w:val="%9."/>
      <w:lvlJc w:val="right"/>
      <w:pPr>
        <w:ind w:left="5275" w:hanging="480"/>
      </w:pPr>
      <w:rPr>
        <w:rFonts w:cs="Times New Roman"/>
      </w:rPr>
    </w:lvl>
  </w:abstractNum>
  <w:abstractNum w:abstractNumId="8">
    <w:nsid w:val="49B73488"/>
    <w:multiLevelType w:val="hybridMultilevel"/>
    <w:tmpl w:val="DEBED4C6"/>
    <w:lvl w:ilvl="0" w:tplc="04090015">
      <w:start w:val="1"/>
      <w:numFmt w:val="taiwaneseCountingThousand"/>
      <w:lvlText w:val="%1、"/>
      <w:lvlJc w:val="left"/>
      <w:pPr>
        <w:ind w:left="955" w:hanging="480"/>
      </w:pPr>
      <w:rPr>
        <w:rFonts w:cs="Times New Roman"/>
      </w:rPr>
    </w:lvl>
    <w:lvl w:ilvl="1" w:tplc="04090019" w:tentative="1">
      <w:start w:val="1"/>
      <w:numFmt w:val="ideographTraditional"/>
      <w:lvlText w:val="%2、"/>
      <w:lvlJc w:val="left"/>
      <w:pPr>
        <w:ind w:left="1435" w:hanging="480"/>
      </w:pPr>
      <w:rPr>
        <w:rFonts w:cs="Times New Roman"/>
      </w:rPr>
    </w:lvl>
    <w:lvl w:ilvl="2" w:tplc="0409001B" w:tentative="1">
      <w:start w:val="1"/>
      <w:numFmt w:val="lowerRoman"/>
      <w:lvlText w:val="%3."/>
      <w:lvlJc w:val="right"/>
      <w:pPr>
        <w:ind w:left="1915" w:hanging="480"/>
      </w:pPr>
      <w:rPr>
        <w:rFonts w:cs="Times New Roman"/>
      </w:rPr>
    </w:lvl>
    <w:lvl w:ilvl="3" w:tplc="0409000F" w:tentative="1">
      <w:start w:val="1"/>
      <w:numFmt w:val="decimal"/>
      <w:lvlText w:val="%4."/>
      <w:lvlJc w:val="left"/>
      <w:pPr>
        <w:ind w:left="2395" w:hanging="480"/>
      </w:pPr>
      <w:rPr>
        <w:rFonts w:cs="Times New Roman"/>
      </w:rPr>
    </w:lvl>
    <w:lvl w:ilvl="4" w:tplc="04090019" w:tentative="1">
      <w:start w:val="1"/>
      <w:numFmt w:val="ideographTraditional"/>
      <w:lvlText w:val="%5、"/>
      <w:lvlJc w:val="left"/>
      <w:pPr>
        <w:ind w:left="2875" w:hanging="480"/>
      </w:pPr>
      <w:rPr>
        <w:rFonts w:cs="Times New Roman"/>
      </w:rPr>
    </w:lvl>
    <w:lvl w:ilvl="5" w:tplc="0409001B" w:tentative="1">
      <w:start w:val="1"/>
      <w:numFmt w:val="lowerRoman"/>
      <w:lvlText w:val="%6."/>
      <w:lvlJc w:val="right"/>
      <w:pPr>
        <w:ind w:left="3355" w:hanging="480"/>
      </w:pPr>
      <w:rPr>
        <w:rFonts w:cs="Times New Roman"/>
      </w:rPr>
    </w:lvl>
    <w:lvl w:ilvl="6" w:tplc="0409000F" w:tentative="1">
      <w:start w:val="1"/>
      <w:numFmt w:val="decimal"/>
      <w:lvlText w:val="%7."/>
      <w:lvlJc w:val="left"/>
      <w:pPr>
        <w:ind w:left="3835" w:hanging="480"/>
      </w:pPr>
      <w:rPr>
        <w:rFonts w:cs="Times New Roman"/>
      </w:rPr>
    </w:lvl>
    <w:lvl w:ilvl="7" w:tplc="04090019" w:tentative="1">
      <w:start w:val="1"/>
      <w:numFmt w:val="ideographTraditional"/>
      <w:lvlText w:val="%8、"/>
      <w:lvlJc w:val="left"/>
      <w:pPr>
        <w:ind w:left="4315" w:hanging="480"/>
      </w:pPr>
      <w:rPr>
        <w:rFonts w:cs="Times New Roman"/>
      </w:rPr>
    </w:lvl>
    <w:lvl w:ilvl="8" w:tplc="0409001B" w:tentative="1">
      <w:start w:val="1"/>
      <w:numFmt w:val="lowerRoman"/>
      <w:lvlText w:val="%9."/>
      <w:lvlJc w:val="right"/>
      <w:pPr>
        <w:ind w:left="4795" w:hanging="480"/>
      </w:pPr>
      <w:rPr>
        <w:rFonts w:cs="Times New Roman"/>
      </w:rPr>
    </w:lvl>
  </w:abstractNum>
  <w:abstractNum w:abstractNumId="9">
    <w:nsid w:val="4B680F41"/>
    <w:multiLevelType w:val="hybridMultilevel"/>
    <w:tmpl w:val="A7D0698A"/>
    <w:lvl w:ilvl="0" w:tplc="8EF25920">
      <w:start w:val="1"/>
      <w:numFmt w:val="decimal"/>
      <w:lvlText w:val="(%1)."/>
      <w:lvlJc w:val="left"/>
      <w:pPr>
        <w:ind w:left="1435" w:hanging="480"/>
      </w:pPr>
      <w:rPr>
        <w:rFonts w:cs="Times New Roman" w:hint="eastAsia"/>
      </w:rPr>
    </w:lvl>
    <w:lvl w:ilvl="1" w:tplc="04090019" w:tentative="1">
      <w:start w:val="1"/>
      <w:numFmt w:val="ideographTraditional"/>
      <w:lvlText w:val="%2、"/>
      <w:lvlJc w:val="left"/>
      <w:pPr>
        <w:ind w:left="1915" w:hanging="480"/>
      </w:pPr>
      <w:rPr>
        <w:rFonts w:cs="Times New Roman"/>
      </w:rPr>
    </w:lvl>
    <w:lvl w:ilvl="2" w:tplc="0409001B" w:tentative="1">
      <w:start w:val="1"/>
      <w:numFmt w:val="lowerRoman"/>
      <w:lvlText w:val="%3."/>
      <w:lvlJc w:val="right"/>
      <w:pPr>
        <w:ind w:left="2395" w:hanging="480"/>
      </w:pPr>
      <w:rPr>
        <w:rFonts w:cs="Times New Roman"/>
      </w:rPr>
    </w:lvl>
    <w:lvl w:ilvl="3" w:tplc="0409000F" w:tentative="1">
      <w:start w:val="1"/>
      <w:numFmt w:val="decimal"/>
      <w:lvlText w:val="%4."/>
      <w:lvlJc w:val="left"/>
      <w:pPr>
        <w:ind w:left="2875" w:hanging="480"/>
      </w:pPr>
      <w:rPr>
        <w:rFonts w:cs="Times New Roman"/>
      </w:rPr>
    </w:lvl>
    <w:lvl w:ilvl="4" w:tplc="04090019" w:tentative="1">
      <w:start w:val="1"/>
      <w:numFmt w:val="ideographTraditional"/>
      <w:lvlText w:val="%5、"/>
      <w:lvlJc w:val="left"/>
      <w:pPr>
        <w:ind w:left="3355" w:hanging="480"/>
      </w:pPr>
      <w:rPr>
        <w:rFonts w:cs="Times New Roman"/>
      </w:rPr>
    </w:lvl>
    <w:lvl w:ilvl="5" w:tplc="0409001B" w:tentative="1">
      <w:start w:val="1"/>
      <w:numFmt w:val="lowerRoman"/>
      <w:lvlText w:val="%6."/>
      <w:lvlJc w:val="right"/>
      <w:pPr>
        <w:ind w:left="3835" w:hanging="480"/>
      </w:pPr>
      <w:rPr>
        <w:rFonts w:cs="Times New Roman"/>
      </w:rPr>
    </w:lvl>
    <w:lvl w:ilvl="6" w:tplc="0409000F" w:tentative="1">
      <w:start w:val="1"/>
      <w:numFmt w:val="decimal"/>
      <w:lvlText w:val="%7."/>
      <w:lvlJc w:val="left"/>
      <w:pPr>
        <w:ind w:left="4315" w:hanging="480"/>
      </w:pPr>
      <w:rPr>
        <w:rFonts w:cs="Times New Roman"/>
      </w:rPr>
    </w:lvl>
    <w:lvl w:ilvl="7" w:tplc="04090019" w:tentative="1">
      <w:start w:val="1"/>
      <w:numFmt w:val="ideographTraditional"/>
      <w:lvlText w:val="%8、"/>
      <w:lvlJc w:val="left"/>
      <w:pPr>
        <w:ind w:left="4795" w:hanging="480"/>
      </w:pPr>
      <w:rPr>
        <w:rFonts w:cs="Times New Roman"/>
      </w:rPr>
    </w:lvl>
    <w:lvl w:ilvl="8" w:tplc="0409001B" w:tentative="1">
      <w:start w:val="1"/>
      <w:numFmt w:val="lowerRoman"/>
      <w:lvlText w:val="%9."/>
      <w:lvlJc w:val="right"/>
      <w:pPr>
        <w:ind w:left="5275" w:hanging="480"/>
      </w:pPr>
      <w:rPr>
        <w:rFonts w:cs="Times New Roman"/>
      </w:rPr>
    </w:lvl>
  </w:abstractNum>
  <w:abstractNum w:abstractNumId="10">
    <w:nsid w:val="4D335950"/>
    <w:multiLevelType w:val="hybridMultilevel"/>
    <w:tmpl w:val="28245E32"/>
    <w:lvl w:ilvl="0" w:tplc="0409000F">
      <w:start w:val="1"/>
      <w:numFmt w:val="decimal"/>
      <w:lvlText w:val="%1."/>
      <w:lvlJc w:val="left"/>
      <w:pPr>
        <w:ind w:left="1915" w:hanging="480"/>
      </w:pPr>
      <w:rPr>
        <w:rFonts w:cs="Times New Roman"/>
      </w:rPr>
    </w:lvl>
    <w:lvl w:ilvl="1" w:tplc="04090019" w:tentative="1">
      <w:start w:val="1"/>
      <w:numFmt w:val="ideographTraditional"/>
      <w:lvlText w:val="%2、"/>
      <w:lvlJc w:val="left"/>
      <w:pPr>
        <w:ind w:left="2395" w:hanging="480"/>
      </w:pPr>
      <w:rPr>
        <w:rFonts w:cs="Times New Roman"/>
      </w:rPr>
    </w:lvl>
    <w:lvl w:ilvl="2" w:tplc="0409001B" w:tentative="1">
      <w:start w:val="1"/>
      <w:numFmt w:val="lowerRoman"/>
      <w:lvlText w:val="%3."/>
      <w:lvlJc w:val="right"/>
      <w:pPr>
        <w:ind w:left="2875" w:hanging="480"/>
      </w:pPr>
      <w:rPr>
        <w:rFonts w:cs="Times New Roman"/>
      </w:rPr>
    </w:lvl>
    <w:lvl w:ilvl="3" w:tplc="0409000F" w:tentative="1">
      <w:start w:val="1"/>
      <w:numFmt w:val="decimal"/>
      <w:lvlText w:val="%4."/>
      <w:lvlJc w:val="left"/>
      <w:pPr>
        <w:ind w:left="3355" w:hanging="480"/>
      </w:pPr>
      <w:rPr>
        <w:rFonts w:cs="Times New Roman"/>
      </w:rPr>
    </w:lvl>
    <w:lvl w:ilvl="4" w:tplc="04090019" w:tentative="1">
      <w:start w:val="1"/>
      <w:numFmt w:val="ideographTraditional"/>
      <w:lvlText w:val="%5、"/>
      <w:lvlJc w:val="left"/>
      <w:pPr>
        <w:ind w:left="3835" w:hanging="480"/>
      </w:pPr>
      <w:rPr>
        <w:rFonts w:cs="Times New Roman"/>
      </w:rPr>
    </w:lvl>
    <w:lvl w:ilvl="5" w:tplc="0409001B" w:tentative="1">
      <w:start w:val="1"/>
      <w:numFmt w:val="lowerRoman"/>
      <w:lvlText w:val="%6."/>
      <w:lvlJc w:val="right"/>
      <w:pPr>
        <w:ind w:left="4315" w:hanging="480"/>
      </w:pPr>
      <w:rPr>
        <w:rFonts w:cs="Times New Roman"/>
      </w:rPr>
    </w:lvl>
    <w:lvl w:ilvl="6" w:tplc="0409000F" w:tentative="1">
      <w:start w:val="1"/>
      <w:numFmt w:val="decimal"/>
      <w:lvlText w:val="%7."/>
      <w:lvlJc w:val="left"/>
      <w:pPr>
        <w:ind w:left="4795" w:hanging="480"/>
      </w:pPr>
      <w:rPr>
        <w:rFonts w:cs="Times New Roman"/>
      </w:rPr>
    </w:lvl>
    <w:lvl w:ilvl="7" w:tplc="04090019" w:tentative="1">
      <w:start w:val="1"/>
      <w:numFmt w:val="ideographTraditional"/>
      <w:lvlText w:val="%8、"/>
      <w:lvlJc w:val="left"/>
      <w:pPr>
        <w:ind w:left="5275" w:hanging="480"/>
      </w:pPr>
      <w:rPr>
        <w:rFonts w:cs="Times New Roman"/>
      </w:rPr>
    </w:lvl>
    <w:lvl w:ilvl="8" w:tplc="0409001B" w:tentative="1">
      <w:start w:val="1"/>
      <w:numFmt w:val="lowerRoman"/>
      <w:lvlText w:val="%9."/>
      <w:lvlJc w:val="right"/>
      <w:pPr>
        <w:ind w:left="5755" w:hanging="480"/>
      </w:pPr>
      <w:rPr>
        <w:rFonts w:cs="Times New Roman"/>
      </w:rPr>
    </w:lvl>
  </w:abstractNum>
  <w:abstractNum w:abstractNumId="11">
    <w:nsid w:val="5AF70B0C"/>
    <w:multiLevelType w:val="hybridMultilevel"/>
    <w:tmpl w:val="F6C2046C"/>
    <w:lvl w:ilvl="0" w:tplc="DE24CC18">
      <w:start w:val="1"/>
      <w:numFmt w:val="decimal"/>
      <w:lvlText w:val="%1."/>
      <w:lvlJc w:val="left"/>
      <w:pPr>
        <w:ind w:left="480" w:hanging="480"/>
      </w:pPr>
      <w:rPr>
        <w:rFonts w:cs="Times New Roman" w:hint="eastAsia"/>
        <w:b w:val="0"/>
        <w:i w:val="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5D9746FF"/>
    <w:multiLevelType w:val="hybridMultilevel"/>
    <w:tmpl w:val="2CAE8DB6"/>
    <w:lvl w:ilvl="0" w:tplc="3752BFBC">
      <w:start w:val="3"/>
      <w:numFmt w:val="bullet"/>
      <w:lvlText w:val="※"/>
      <w:lvlJc w:val="left"/>
      <w:pPr>
        <w:ind w:left="360" w:hanging="360"/>
      </w:pPr>
      <w:rPr>
        <w:rFonts w:ascii="DFKai-SB" w:eastAsia="Times New Roman" w:hAnsi="DFKai-SB" w:hint="eastAsia"/>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6F560C74"/>
    <w:multiLevelType w:val="hybridMultilevel"/>
    <w:tmpl w:val="C756B644"/>
    <w:lvl w:ilvl="0" w:tplc="DE24CC18">
      <w:start w:val="1"/>
      <w:numFmt w:val="decimal"/>
      <w:lvlText w:val="%1."/>
      <w:lvlJc w:val="left"/>
      <w:pPr>
        <w:ind w:left="480" w:hanging="480"/>
      </w:pPr>
      <w:rPr>
        <w:rFonts w:cs="Times New Roman" w:hint="eastAsia"/>
        <w:b w:val="0"/>
        <w:i w:val="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5"/>
  </w:num>
  <w:num w:numId="2">
    <w:abstractNumId w:val="2"/>
  </w:num>
  <w:num w:numId="3">
    <w:abstractNumId w:val="3"/>
  </w:num>
  <w:num w:numId="4">
    <w:abstractNumId w:val="11"/>
  </w:num>
  <w:num w:numId="5">
    <w:abstractNumId w:val="13"/>
  </w:num>
  <w:num w:numId="6">
    <w:abstractNumId w:val="0"/>
  </w:num>
  <w:num w:numId="7">
    <w:abstractNumId w:val="12"/>
  </w:num>
  <w:num w:numId="8">
    <w:abstractNumId w:val="8"/>
  </w:num>
  <w:num w:numId="9">
    <w:abstractNumId w:val="7"/>
  </w:num>
  <w:num w:numId="10">
    <w:abstractNumId w:val="6"/>
  </w:num>
  <w:num w:numId="11">
    <w:abstractNumId w:val="9"/>
  </w:num>
  <w:num w:numId="12">
    <w:abstractNumId w:val="10"/>
  </w:num>
  <w:num w:numId="13">
    <w:abstractNumId w:val="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2C26"/>
    <w:rsid w:val="0000289B"/>
    <w:rsid w:val="000072D9"/>
    <w:rsid w:val="00011193"/>
    <w:rsid w:val="000130C4"/>
    <w:rsid w:val="00016734"/>
    <w:rsid w:val="0003608B"/>
    <w:rsid w:val="00040D89"/>
    <w:rsid w:val="00054F1F"/>
    <w:rsid w:val="000639B2"/>
    <w:rsid w:val="00070B1B"/>
    <w:rsid w:val="00077E4C"/>
    <w:rsid w:val="000824CC"/>
    <w:rsid w:val="000900CD"/>
    <w:rsid w:val="0009080F"/>
    <w:rsid w:val="00094551"/>
    <w:rsid w:val="000A2581"/>
    <w:rsid w:val="000A40E9"/>
    <w:rsid w:val="000A59AB"/>
    <w:rsid w:val="000C0C5A"/>
    <w:rsid w:val="000C297C"/>
    <w:rsid w:val="000D0CA7"/>
    <w:rsid w:val="000F29BF"/>
    <w:rsid w:val="00102658"/>
    <w:rsid w:val="00103B39"/>
    <w:rsid w:val="00103CDC"/>
    <w:rsid w:val="00105BAB"/>
    <w:rsid w:val="001076B3"/>
    <w:rsid w:val="00115B5C"/>
    <w:rsid w:val="00121288"/>
    <w:rsid w:val="00125BA2"/>
    <w:rsid w:val="00126A15"/>
    <w:rsid w:val="00132EE1"/>
    <w:rsid w:val="00134F25"/>
    <w:rsid w:val="001440AD"/>
    <w:rsid w:val="00151EE4"/>
    <w:rsid w:val="0015257A"/>
    <w:rsid w:val="00153BC6"/>
    <w:rsid w:val="00167E5B"/>
    <w:rsid w:val="001A24A3"/>
    <w:rsid w:val="001C624D"/>
    <w:rsid w:val="001D1B30"/>
    <w:rsid w:val="001D3DE8"/>
    <w:rsid w:val="001D4E90"/>
    <w:rsid w:val="001E2EEC"/>
    <w:rsid w:val="001E5300"/>
    <w:rsid w:val="001F16B3"/>
    <w:rsid w:val="001F2588"/>
    <w:rsid w:val="001F679C"/>
    <w:rsid w:val="002071A8"/>
    <w:rsid w:val="00210758"/>
    <w:rsid w:val="00217255"/>
    <w:rsid w:val="002257A7"/>
    <w:rsid w:val="00227341"/>
    <w:rsid w:val="00233502"/>
    <w:rsid w:val="00233559"/>
    <w:rsid w:val="0024497E"/>
    <w:rsid w:val="00257A79"/>
    <w:rsid w:val="00257D77"/>
    <w:rsid w:val="00260B60"/>
    <w:rsid w:val="00267423"/>
    <w:rsid w:val="00275447"/>
    <w:rsid w:val="00282267"/>
    <w:rsid w:val="00282DE4"/>
    <w:rsid w:val="002916E5"/>
    <w:rsid w:val="00294E4C"/>
    <w:rsid w:val="002A5EB4"/>
    <w:rsid w:val="002C238B"/>
    <w:rsid w:val="002C4AF2"/>
    <w:rsid w:val="002C7AC0"/>
    <w:rsid w:val="002E0C1C"/>
    <w:rsid w:val="002E57C3"/>
    <w:rsid w:val="002F3A9E"/>
    <w:rsid w:val="0030093A"/>
    <w:rsid w:val="00300D2B"/>
    <w:rsid w:val="00300DBD"/>
    <w:rsid w:val="003110C8"/>
    <w:rsid w:val="00324C03"/>
    <w:rsid w:val="003368A6"/>
    <w:rsid w:val="00343A64"/>
    <w:rsid w:val="00353124"/>
    <w:rsid w:val="00353E52"/>
    <w:rsid w:val="00356C8A"/>
    <w:rsid w:val="00362EB3"/>
    <w:rsid w:val="003640D1"/>
    <w:rsid w:val="0036585F"/>
    <w:rsid w:val="00384682"/>
    <w:rsid w:val="003867A9"/>
    <w:rsid w:val="003C17AD"/>
    <w:rsid w:val="003C5A2C"/>
    <w:rsid w:val="003D1E1F"/>
    <w:rsid w:val="003D5EE9"/>
    <w:rsid w:val="003E31DD"/>
    <w:rsid w:val="003F76D7"/>
    <w:rsid w:val="004344AC"/>
    <w:rsid w:val="004412B7"/>
    <w:rsid w:val="00446EA4"/>
    <w:rsid w:val="00451D75"/>
    <w:rsid w:val="004757E8"/>
    <w:rsid w:val="0048264D"/>
    <w:rsid w:val="0049400E"/>
    <w:rsid w:val="004A2AD5"/>
    <w:rsid w:val="004A4BBA"/>
    <w:rsid w:val="004B09B4"/>
    <w:rsid w:val="004B35BD"/>
    <w:rsid w:val="004B4440"/>
    <w:rsid w:val="004C2C61"/>
    <w:rsid w:val="004C5224"/>
    <w:rsid w:val="004C5278"/>
    <w:rsid w:val="004D23AF"/>
    <w:rsid w:val="004E2055"/>
    <w:rsid w:val="004E4BC4"/>
    <w:rsid w:val="00504E01"/>
    <w:rsid w:val="005204FC"/>
    <w:rsid w:val="00522511"/>
    <w:rsid w:val="00531DA7"/>
    <w:rsid w:val="005676D5"/>
    <w:rsid w:val="00573B57"/>
    <w:rsid w:val="00576C7F"/>
    <w:rsid w:val="00580FA3"/>
    <w:rsid w:val="005843C9"/>
    <w:rsid w:val="00585282"/>
    <w:rsid w:val="005948E6"/>
    <w:rsid w:val="005C2233"/>
    <w:rsid w:val="005C22CB"/>
    <w:rsid w:val="005C341D"/>
    <w:rsid w:val="005D6321"/>
    <w:rsid w:val="005E05BF"/>
    <w:rsid w:val="005E1A3E"/>
    <w:rsid w:val="005E6883"/>
    <w:rsid w:val="005F508B"/>
    <w:rsid w:val="005F5C01"/>
    <w:rsid w:val="00621C6D"/>
    <w:rsid w:val="00636589"/>
    <w:rsid w:val="00650ADE"/>
    <w:rsid w:val="006521C3"/>
    <w:rsid w:val="00660F11"/>
    <w:rsid w:val="00660FE7"/>
    <w:rsid w:val="006625D7"/>
    <w:rsid w:val="00667646"/>
    <w:rsid w:val="00677B25"/>
    <w:rsid w:val="00684C6D"/>
    <w:rsid w:val="0069025B"/>
    <w:rsid w:val="006A0538"/>
    <w:rsid w:val="006C6438"/>
    <w:rsid w:val="006D4130"/>
    <w:rsid w:val="006F4987"/>
    <w:rsid w:val="00703641"/>
    <w:rsid w:val="00704034"/>
    <w:rsid w:val="00711ABB"/>
    <w:rsid w:val="00721CA5"/>
    <w:rsid w:val="007443F6"/>
    <w:rsid w:val="00763B4D"/>
    <w:rsid w:val="007675DB"/>
    <w:rsid w:val="007850CC"/>
    <w:rsid w:val="00793392"/>
    <w:rsid w:val="00795BD5"/>
    <w:rsid w:val="0079748F"/>
    <w:rsid w:val="007A2640"/>
    <w:rsid w:val="007A638A"/>
    <w:rsid w:val="007B33EB"/>
    <w:rsid w:val="007B7FAC"/>
    <w:rsid w:val="007D3B41"/>
    <w:rsid w:val="007D3D6B"/>
    <w:rsid w:val="007F0ED2"/>
    <w:rsid w:val="00802991"/>
    <w:rsid w:val="008035F7"/>
    <w:rsid w:val="00826E29"/>
    <w:rsid w:val="008422B8"/>
    <w:rsid w:val="00842CFC"/>
    <w:rsid w:val="00845C8E"/>
    <w:rsid w:val="00854891"/>
    <w:rsid w:val="00854A67"/>
    <w:rsid w:val="008564C9"/>
    <w:rsid w:val="008625C6"/>
    <w:rsid w:val="008A57AC"/>
    <w:rsid w:val="008B008E"/>
    <w:rsid w:val="008C604C"/>
    <w:rsid w:val="008D200E"/>
    <w:rsid w:val="008E2751"/>
    <w:rsid w:val="008E386C"/>
    <w:rsid w:val="008E38CD"/>
    <w:rsid w:val="008F1884"/>
    <w:rsid w:val="008F37FA"/>
    <w:rsid w:val="008F7575"/>
    <w:rsid w:val="00904660"/>
    <w:rsid w:val="009135FF"/>
    <w:rsid w:val="0091374A"/>
    <w:rsid w:val="00915A72"/>
    <w:rsid w:val="00932709"/>
    <w:rsid w:val="00944D46"/>
    <w:rsid w:val="009639AB"/>
    <w:rsid w:val="00973253"/>
    <w:rsid w:val="00974CED"/>
    <w:rsid w:val="009768D9"/>
    <w:rsid w:val="009855C5"/>
    <w:rsid w:val="009925F5"/>
    <w:rsid w:val="00997FED"/>
    <w:rsid w:val="009A33D7"/>
    <w:rsid w:val="009A5A4A"/>
    <w:rsid w:val="009C03F1"/>
    <w:rsid w:val="009C39D3"/>
    <w:rsid w:val="009F60F7"/>
    <w:rsid w:val="009F6BCE"/>
    <w:rsid w:val="00A05F99"/>
    <w:rsid w:val="00A1569A"/>
    <w:rsid w:val="00A22C26"/>
    <w:rsid w:val="00A36492"/>
    <w:rsid w:val="00A46E3A"/>
    <w:rsid w:val="00A57C24"/>
    <w:rsid w:val="00A75E3C"/>
    <w:rsid w:val="00A81178"/>
    <w:rsid w:val="00A82A2B"/>
    <w:rsid w:val="00A83D43"/>
    <w:rsid w:val="00A95AB6"/>
    <w:rsid w:val="00AB664E"/>
    <w:rsid w:val="00AE08EA"/>
    <w:rsid w:val="00AE1512"/>
    <w:rsid w:val="00AF7C74"/>
    <w:rsid w:val="00B1028B"/>
    <w:rsid w:val="00B22696"/>
    <w:rsid w:val="00B50892"/>
    <w:rsid w:val="00B55EB8"/>
    <w:rsid w:val="00B662DC"/>
    <w:rsid w:val="00B67C59"/>
    <w:rsid w:val="00B713D1"/>
    <w:rsid w:val="00B72F7D"/>
    <w:rsid w:val="00B772DA"/>
    <w:rsid w:val="00B778F9"/>
    <w:rsid w:val="00B93865"/>
    <w:rsid w:val="00BA4A09"/>
    <w:rsid w:val="00BB6D7C"/>
    <w:rsid w:val="00BC421C"/>
    <w:rsid w:val="00BD3CD6"/>
    <w:rsid w:val="00BD665D"/>
    <w:rsid w:val="00BE020E"/>
    <w:rsid w:val="00BE2893"/>
    <w:rsid w:val="00BE2FDE"/>
    <w:rsid w:val="00C0509B"/>
    <w:rsid w:val="00C12DD1"/>
    <w:rsid w:val="00C4025D"/>
    <w:rsid w:val="00C41B6C"/>
    <w:rsid w:val="00C51ED0"/>
    <w:rsid w:val="00C526D2"/>
    <w:rsid w:val="00C54AE0"/>
    <w:rsid w:val="00C559ED"/>
    <w:rsid w:val="00C57EB4"/>
    <w:rsid w:val="00C60E2C"/>
    <w:rsid w:val="00C62738"/>
    <w:rsid w:val="00C833F6"/>
    <w:rsid w:val="00CB07DB"/>
    <w:rsid w:val="00CB6BCF"/>
    <w:rsid w:val="00CB7D47"/>
    <w:rsid w:val="00CE1329"/>
    <w:rsid w:val="00CE4240"/>
    <w:rsid w:val="00CF07BB"/>
    <w:rsid w:val="00CF37FC"/>
    <w:rsid w:val="00CF5794"/>
    <w:rsid w:val="00D01440"/>
    <w:rsid w:val="00D137F8"/>
    <w:rsid w:val="00D13B1E"/>
    <w:rsid w:val="00D16BE0"/>
    <w:rsid w:val="00D35896"/>
    <w:rsid w:val="00D4113D"/>
    <w:rsid w:val="00D429E1"/>
    <w:rsid w:val="00D42DB9"/>
    <w:rsid w:val="00D456DC"/>
    <w:rsid w:val="00D45A50"/>
    <w:rsid w:val="00D47467"/>
    <w:rsid w:val="00D51E8E"/>
    <w:rsid w:val="00D55E45"/>
    <w:rsid w:val="00D62FD3"/>
    <w:rsid w:val="00D64957"/>
    <w:rsid w:val="00D655C1"/>
    <w:rsid w:val="00D8601A"/>
    <w:rsid w:val="00D87E67"/>
    <w:rsid w:val="00D95CCA"/>
    <w:rsid w:val="00DA6A71"/>
    <w:rsid w:val="00DB3574"/>
    <w:rsid w:val="00DB415C"/>
    <w:rsid w:val="00DC6362"/>
    <w:rsid w:val="00DE42FA"/>
    <w:rsid w:val="00DF467A"/>
    <w:rsid w:val="00DF6010"/>
    <w:rsid w:val="00E10986"/>
    <w:rsid w:val="00E10D07"/>
    <w:rsid w:val="00E111E5"/>
    <w:rsid w:val="00E26F09"/>
    <w:rsid w:val="00E437EC"/>
    <w:rsid w:val="00E46F86"/>
    <w:rsid w:val="00E50D45"/>
    <w:rsid w:val="00E57AA1"/>
    <w:rsid w:val="00E6010A"/>
    <w:rsid w:val="00E621CA"/>
    <w:rsid w:val="00E762C5"/>
    <w:rsid w:val="00E8302C"/>
    <w:rsid w:val="00E943A9"/>
    <w:rsid w:val="00EA52BC"/>
    <w:rsid w:val="00EA5787"/>
    <w:rsid w:val="00EB0ADC"/>
    <w:rsid w:val="00EB3EE8"/>
    <w:rsid w:val="00EB4220"/>
    <w:rsid w:val="00EB4D84"/>
    <w:rsid w:val="00EB60EA"/>
    <w:rsid w:val="00EB73CE"/>
    <w:rsid w:val="00EC461D"/>
    <w:rsid w:val="00EE4630"/>
    <w:rsid w:val="00EF0D70"/>
    <w:rsid w:val="00F001C5"/>
    <w:rsid w:val="00F01117"/>
    <w:rsid w:val="00F042A5"/>
    <w:rsid w:val="00F242E9"/>
    <w:rsid w:val="00F36A87"/>
    <w:rsid w:val="00F63588"/>
    <w:rsid w:val="00F74952"/>
    <w:rsid w:val="00F76518"/>
    <w:rsid w:val="00F915CD"/>
    <w:rsid w:val="00F91A06"/>
    <w:rsid w:val="00FA3094"/>
    <w:rsid w:val="00FA6944"/>
    <w:rsid w:val="00FB231F"/>
    <w:rsid w:val="00FC2A91"/>
    <w:rsid w:val="00FC3610"/>
    <w:rsid w:val="00FC4159"/>
    <w:rsid w:val="00FE0ABF"/>
    <w:rsid w:val="00FE1805"/>
    <w:rsid w:val="00FE30D1"/>
    <w:rsid w:val="00FE379F"/>
    <w:rsid w:val="00FF3A50"/>
    <w:rsid w:val="00FF4B08"/>
    <w:rsid w:val="00FF64B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AD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22C26"/>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rsid w:val="00EB3EE8"/>
    <w:pPr>
      <w:tabs>
        <w:tab w:val="center" w:pos="4153"/>
        <w:tab w:val="right" w:pos="8306"/>
      </w:tabs>
      <w:snapToGrid w:val="0"/>
    </w:pPr>
    <w:rPr>
      <w:sz w:val="20"/>
      <w:szCs w:val="20"/>
    </w:rPr>
  </w:style>
  <w:style w:type="character" w:customStyle="1" w:styleId="a5">
    <w:name w:val="頁首 字元"/>
    <w:basedOn w:val="a0"/>
    <w:link w:val="a4"/>
    <w:uiPriority w:val="99"/>
    <w:semiHidden/>
    <w:locked/>
    <w:rsid w:val="00EB3EE8"/>
    <w:rPr>
      <w:kern w:val="2"/>
    </w:rPr>
  </w:style>
  <w:style w:type="paragraph" w:styleId="a6">
    <w:name w:val="footer"/>
    <w:basedOn w:val="a"/>
    <w:link w:val="a7"/>
    <w:uiPriority w:val="99"/>
    <w:semiHidden/>
    <w:rsid w:val="00EB3EE8"/>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EB3EE8"/>
    <w:rPr>
      <w:kern w:val="2"/>
    </w:rPr>
  </w:style>
  <w:style w:type="character" w:styleId="a8">
    <w:name w:val="annotation reference"/>
    <w:basedOn w:val="a0"/>
    <w:uiPriority w:val="99"/>
    <w:semiHidden/>
    <w:rsid w:val="00A57C24"/>
    <w:rPr>
      <w:rFonts w:cs="Times New Roman"/>
      <w:sz w:val="18"/>
    </w:rPr>
  </w:style>
  <w:style w:type="paragraph" w:styleId="a9">
    <w:name w:val="annotation text"/>
    <w:basedOn w:val="a"/>
    <w:link w:val="aa"/>
    <w:uiPriority w:val="99"/>
    <w:semiHidden/>
    <w:rsid w:val="00A57C24"/>
    <w:rPr>
      <w:sz w:val="22"/>
    </w:rPr>
  </w:style>
  <w:style w:type="character" w:customStyle="1" w:styleId="aa">
    <w:name w:val="註解文字 字元"/>
    <w:basedOn w:val="a0"/>
    <w:link w:val="a9"/>
    <w:uiPriority w:val="99"/>
    <w:semiHidden/>
    <w:locked/>
    <w:rsid w:val="00A57C24"/>
    <w:rPr>
      <w:kern w:val="2"/>
      <w:sz w:val="22"/>
    </w:rPr>
  </w:style>
  <w:style w:type="paragraph" w:styleId="ab">
    <w:name w:val="annotation subject"/>
    <w:basedOn w:val="a9"/>
    <w:next w:val="a9"/>
    <w:link w:val="ac"/>
    <w:uiPriority w:val="99"/>
    <w:semiHidden/>
    <w:rsid w:val="00A57C24"/>
    <w:rPr>
      <w:b/>
      <w:bCs/>
    </w:rPr>
  </w:style>
  <w:style w:type="character" w:customStyle="1" w:styleId="ac">
    <w:name w:val="註解主旨 字元"/>
    <w:basedOn w:val="aa"/>
    <w:link w:val="ab"/>
    <w:uiPriority w:val="99"/>
    <w:semiHidden/>
    <w:locked/>
    <w:rsid w:val="00A57C24"/>
    <w:rPr>
      <w:b/>
    </w:rPr>
  </w:style>
  <w:style w:type="paragraph" w:styleId="ad">
    <w:name w:val="Balloon Text"/>
    <w:basedOn w:val="a"/>
    <w:link w:val="ae"/>
    <w:uiPriority w:val="99"/>
    <w:semiHidden/>
    <w:rsid w:val="00A57C24"/>
    <w:rPr>
      <w:rFonts w:ascii="Cambria" w:hAnsi="Cambria"/>
      <w:sz w:val="18"/>
      <w:szCs w:val="18"/>
    </w:rPr>
  </w:style>
  <w:style w:type="character" w:customStyle="1" w:styleId="ae">
    <w:name w:val="註解方塊文字 字元"/>
    <w:basedOn w:val="a0"/>
    <w:link w:val="ad"/>
    <w:uiPriority w:val="99"/>
    <w:semiHidden/>
    <w:locked/>
    <w:rsid w:val="00A57C24"/>
    <w:rPr>
      <w:rFonts w:ascii="Cambria" w:eastAsia="Times New Roman" w:hAnsi="Cambria"/>
      <w:kern w:val="2"/>
      <w:sz w:val="18"/>
    </w:rPr>
  </w:style>
  <w:style w:type="paragraph" w:styleId="af">
    <w:name w:val="List Paragraph"/>
    <w:basedOn w:val="a"/>
    <w:uiPriority w:val="99"/>
    <w:qFormat/>
    <w:rsid w:val="00EE4630"/>
    <w:pPr>
      <w:ind w:leftChars="200" w:left="480"/>
    </w:pPr>
  </w:style>
  <w:style w:type="character" w:styleId="af0">
    <w:name w:val="Hyperlink"/>
    <w:basedOn w:val="a0"/>
    <w:uiPriority w:val="99"/>
    <w:semiHidden/>
    <w:rsid w:val="00016734"/>
    <w:rPr>
      <w:rFonts w:cs="Times New Roman"/>
      <w:color w:val="0000FF"/>
      <w:u w:val="single"/>
    </w:rPr>
  </w:style>
  <w:style w:type="character" w:styleId="af1">
    <w:name w:val="page number"/>
    <w:basedOn w:val="a0"/>
    <w:uiPriority w:val="99"/>
    <w:rsid w:val="005C22CB"/>
    <w:rPr>
      <w:rFonts w:cs="Times New Roman"/>
    </w:rPr>
  </w:style>
</w:styles>
</file>

<file path=word/webSettings.xml><?xml version="1.0" encoding="utf-8"?>
<w:webSettings xmlns:r="http://schemas.openxmlformats.org/officeDocument/2006/relationships" xmlns:w="http://schemas.openxmlformats.org/wordprocessingml/2006/main">
  <w:divs>
    <w:div w:id="100687357">
      <w:marLeft w:val="0"/>
      <w:marRight w:val="0"/>
      <w:marTop w:val="0"/>
      <w:marBottom w:val="0"/>
      <w:divBdr>
        <w:top w:val="none" w:sz="0" w:space="0" w:color="auto"/>
        <w:left w:val="none" w:sz="0" w:space="0" w:color="auto"/>
        <w:bottom w:val="none" w:sz="0" w:space="0" w:color="auto"/>
        <w:right w:val="none" w:sz="0" w:space="0" w:color="auto"/>
      </w:divBdr>
    </w:div>
    <w:div w:id="100687358">
      <w:marLeft w:val="0"/>
      <w:marRight w:val="0"/>
      <w:marTop w:val="0"/>
      <w:marBottom w:val="0"/>
      <w:divBdr>
        <w:top w:val="none" w:sz="0" w:space="0" w:color="auto"/>
        <w:left w:val="none" w:sz="0" w:space="0" w:color="auto"/>
        <w:bottom w:val="none" w:sz="0" w:space="0" w:color="auto"/>
        <w:right w:val="none" w:sz="0" w:space="0" w:color="auto"/>
      </w:divBdr>
    </w:div>
    <w:div w:id="100687359">
      <w:marLeft w:val="0"/>
      <w:marRight w:val="0"/>
      <w:marTop w:val="0"/>
      <w:marBottom w:val="0"/>
      <w:divBdr>
        <w:top w:val="none" w:sz="0" w:space="0" w:color="auto"/>
        <w:left w:val="none" w:sz="0" w:space="0" w:color="auto"/>
        <w:bottom w:val="none" w:sz="0" w:space="0" w:color="auto"/>
        <w:right w:val="none" w:sz="0" w:space="0" w:color="auto"/>
      </w:divBdr>
    </w:div>
    <w:div w:id="1006873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374</Words>
  <Characters>2135</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國際社會福利協會中華民國總會 第7屆第3次理(監)事會議紀錄</dc:title>
  <dc:subject/>
  <dc:creator>user</dc:creator>
  <cp:keywords/>
  <dc:description/>
  <cp:lastModifiedBy>研究助理用</cp:lastModifiedBy>
  <cp:revision>2</cp:revision>
  <dcterms:created xsi:type="dcterms:W3CDTF">2013-11-19T08:14:00Z</dcterms:created>
  <dcterms:modified xsi:type="dcterms:W3CDTF">2013-11-19T08:14:00Z</dcterms:modified>
</cp:coreProperties>
</file>