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61"/>
        <w:tblW w:w="8112" w:type="dxa"/>
        <w:tblLook w:val="04A0" w:firstRow="1" w:lastRow="0" w:firstColumn="1" w:lastColumn="0" w:noHBand="0" w:noVBand="1"/>
      </w:tblPr>
      <w:tblGrid>
        <w:gridCol w:w="4356"/>
        <w:gridCol w:w="3756"/>
      </w:tblGrid>
      <w:tr w:rsidR="008D5666" w:rsidRPr="0038554A" w:rsidTr="008815DB">
        <w:trPr>
          <w:trHeight w:val="330"/>
        </w:trPr>
        <w:tc>
          <w:tcPr>
            <w:tcW w:w="8112" w:type="dxa"/>
            <w:gridSpan w:val="2"/>
          </w:tcPr>
          <w:p w:rsidR="008D5666" w:rsidRPr="0038554A" w:rsidRDefault="008D5666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第八屆理監事名單</w:t>
            </w:r>
          </w:p>
        </w:tc>
      </w:tr>
      <w:tr w:rsidR="0038554A" w:rsidRPr="0038554A" w:rsidTr="008D5666">
        <w:trPr>
          <w:trHeight w:val="330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理    事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監   事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陳琇惠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陳小紅 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李瑞金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詹火生 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簡春安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徐麗君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彭淑華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黃源協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劉邦富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王麗容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孫健忠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俞馮彤芳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趙碧華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楊  瑩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中華救助總會 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吳錦才</w:t>
            </w:r>
          </w:p>
        </w:tc>
      </w:tr>
      <w:tr w:rsidR="0038554A" w:rsidRPr="0038554A" w:rsidTr="008D5666">
        <w:trPr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劉淑瓊 </w:t>
            </w:r>
          </w:p>
        </w:tc>
        <w:tc>
          <w:tcPr>
            <w:tcW w:w="3756" w:type="dxa"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中華民國紅十字會總會  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陳宇嘉 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陳麗欣 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黃碧霞 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賴兩陽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馮  燕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李春國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財團法人台灣兒童暨家庭扶助基金會 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翁毓秀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張菁芬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秦文力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台北市政府社會局 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陳金福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吳玉琴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蕭文高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蕭琮琦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張學鴞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杜慈容</w:t>
            </w:r>
          </w:p>
        </w:tc>
      </w:tr>
      <w:tr w:rsidR="0038554A" w:rsidRPr="0038554A" w:rsidTr="008D5666">
        <w:trPr>
          <w:gridAfter w:val="1"/>
          <w:wAfter w:w="3756" w:type="dxa"/>
          <w:trHeight w:val="373"/>
        </w:trPr>
        <w:tc>
          <w:tcPr>
            <w:tcW w:w="4356" w:type="dxa"/>
            <w:noWrap/>
            <w:hideMark/>
          </w:tcPr>
          <w:p w:rsidR="0038554A" w:rsidRPr="0038554A" w:rsidRDefault="0038554A" w:rsidP="008D566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554A">
              <w:rPr>
                <w:rFonts w:ascii="標楷體" w:eastAsia="標楷體" w:hAnsi="標楷體" w:cs="新細明體" w:hint="eastAsia"/>
                <w:kern w:val="0"/>
                <w:szCs w:val="24"/>
              </w:rPr>
              <w:t>台灣世界展望會</w:t>
            </w:r>
          </w:p>
        </w:tc>
      </w:tr>
    </w:tbl>
    <w:p w:rsidR="008E04B1" w:rsidRDefault="008E04B1"/>
    <w:sectPr w:rsidR="008E04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09" w:rsidRDefault="00637309" w:rsidP="00637309">
      <w:r>
        <w:separator/>
      </w:r>
    </w:p>
  </w:endnote>
  <w:endnote w:type="continuationSeparator" w:id="0">
    <w:p w:rsidR="00637309" w:rsidRDefault="00637309" w:rsidP="0063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09" w:rsidRDefault="00637309" w:rsidP="00637309">
      <w:r>
        <w:separator/>
      </w:r>
    </w:p>
  </w:footnote>
  <w:footnote w:type="continuationSeparator" w:id="0">
    <w:p w:rsidR="00637309" w:rsidRDefault="00637309" w:rsidP="0063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4A"/>
    <w:rsid w:val="002F4BF3"/>
    <w:rsid w:val="0038554A"/>
    <w:rsid w:val="00637309"/>
    <w:rsid w:val="008D5666"/>
    <w:rsid w:val="008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87F60-1A8D-4AA8-B70E-4A43011C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73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7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7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Rockie kuo</dc:creator>
  <cp:keywords/>
  <dc:description/>
  <cp:lastModifiedBy>黃紫瑄</cp:lastModifiedBy>
  <cp:revision>4</cp:revision>
  <dcterms:created xsi:type="dcterms:W3CDTF">2015-03-30T12:47:00Z</dcterms:created>
  <dcterms:modified xsi:type="dcterms:W3CDTF">2018-03-12T09:25:00Z</dcterms:modified>
</cp:coreProperties>
</file>